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59AA1" w14:textId="2A938BB4" w:rsidR="003E3F92" w:rsidRPr="000F0716" w:rsidRDefault="003E3F92" w:rsidP="003E3F92">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SimHei"/>
          <w:b/>
          <w:sz w:val="24"/>
          <w:szCs w:val="24"/>
        </w:rPr>
        <w:t xml:space="preserve"> TSG-</w:t>
      </w:r>
      <w:bookmarkStart w:id="2" w:name="OLE_LINK198"/>
      <w:bookmarkStart w:id="3" w:name="OLE_LINK199"/>
      <w:r>
        <w:rPr>
          <w:rFonts w:cs="SimHei"/>
          <w:b/>
          <w:sz w:val="24"/>
          <w:szCs w:val="24"/>
        </w:rPr>
        <w:t>RAN WG2 Meeting</w:t>
      </w:r>
      <w:bookmarkEnd w:id="2"/>
      <w:bookmarkEnd w:id="3"/>
      <w:r>
        <w:rPr>
          <w:rFonts w:cs="SimHei"/>
          <w:b/>
          <w:sz w:val="24"/>
          <w:szCs w:val="24"/>
        </w:rPr>
        <w:t xml:space="preserve"> </w:t>
      </w:r>
      <w:r w:rsidRPr="00E94B97">
        <w:rPr>
          <w:rFonts w:cs="SimHei"/>
          <w:b/>
          <w:sz w:val="24"/>
          <w:szCs w:val="24"/>
        </w:rPr>
        <w:t>#</w:t>
      </w:r>
      <w:r>
        <w:rPr>
          <w:rFonts w:cs="SimHei"/>
          <w:b/>
          <w:sz w:val="24"/>
          <w:szCs w:val="24"/>
        </w:rPr>
        <w:t>117</w:t>
      </w:r>
      <w:r w:rsidRPr="00D24D6D">
        <w:t xml:space="preserve"> </w:t>
      </w:r>
      <w:r w:rsidRPr="00D24D6D">
        <w:rPr>
          <w:rFonts w:cs="SimHei"/>
          <w:b/>
          <w:sz w:val="24"/>
          <w:szCs w:val="24"/>
        </w:rPr>
        <w:t>electronic</w:t>
      </w:r>
      <w:r>
        <w:rPr>
          <w:b/>
          <w:noProof/>
          <w:sz w:val="24"/>
        </w:rPr>
        <w:t xml:space="preserve">          </w:t>
      </w:r>
      <w:r>
        <w:rPr>
          <w:b/>
          <w:noProof/>
          <w:sz w:val="24"/>
        </w:rPr>
        <w:tab/>
        <w:t xml:space="preserve">          </w:t>
      </w:r>
      <w:r w:rsidR="00A81F1F" w:rsidRPr="00A81F1F">
        <w:rPr>
          <w:rFonts w:eastAsia="Malgun Gothic"/>
          <w:b/>
          <w:bCs/>
          <w:sz w:val="24"/>
          <w:szCs w:val="24"/>
          <w:lang w:eastAsia="zh-CN"/>
        </w:rPr>
        <w:t>R2-2203229</w:t>
      </w:r>
    </w:p>
    <w:p w14:paraId="4D69E79B" w14:textId="64D4CAC5" w:rsidR="003E3F92" w:rsidRPr="008A4B03" w:rsidRDefault="003E3F92" w:rsidP="003E3F92">
      <w:pPr>
        <w:pStyle w:val="CRCoverPage"/>
        <w:tabs>
          <w:tab w:val="right" w:pos="9639"/>
        </w:tabs>
        <w:spacing w:before="120" w:after="0"/>
        <w:rPr>
          <w:b/>
          <w:noProof/>
          <w:sz w:val="24"/>
        </w:rPr>
      </w:pPr>
      <w:r>
        <w:rPr>
          <w:rFonts w:cs="Arial"/>
          <w:b/>
          <w:sz w:val="24"/>
          <w:lang w:val="de-DE" w:eastAsia="zh-CN"/>
        </w:rPr>
        <w:t xml:space="preserve">Online, </w:t>
      </w:r>
      <w:r>
        <w:rPr>
          <w:b/>
          <w:noProof/>
          <w:sz w:val="24"/>
        </w:rPr>
        <w:t>21</w:t>
      </w:r>
      <w:r>
        <w:rPr>
          <w:b/>
          <w:noProof/>
          <w:sz w:val="24"/>
          <w:vertAlign w:val="superscript"/>
        </w:rPr>
        <w:t>st</w:t>
      </w:r>
      <w:r>
        <w:rPr>
          <w:b/>
          <w:noProof/>
          <w:sz w:val="24"/>
        </w:rPr>
        <w:t xml:space="preserve"> Feb – 3</w:t>
      </w:r>
      <w:r>
        <w:rPr>
          <w:b/>
          <w:noProof/>
          <w:sz w:val="24"/>
          <w:vertAlign w:val="superscript"/>
        </w:rPr>
        <w:t>rd</w:t>
      </w:r>
      <w:r>
        <w:rPr>
          <w:b/>
          <w:noProof/>
          <w:sz w:val="24"/>
        </w:rPr>
        <w:t xml:space="preserve"> Mar</w:t>
      </w:r>
      <w:r>
        <w:rPr>
          <w:rFonts w:cs="Arial"/>
          <w:b/>
          <w:sz w:val="24"/>
          <w:lang w:val="de-DE" w:eastAsia="zh-CN"/>
        </w:rPr>
        <w:t>, 2022</w:t>
      </w:r>
    </w:p>
    <w:p w14:paraId="5D127F36" w14:textId="77777777" w:rsidR="00657DCD" w:rsidRDefault="00657DCD" w:rsidP="00E939B8">
      <w:pPr>
        <w:pStyle w:val="CRCoverPage"/>
        <w:tabs>
          <w:tab w:val="right" w:pos="9639"/>
        </w:tabs>
        <w:spacing w:before="120" w:after="0"/>
        <w:rPr>
          <w:rFonts w:cs="Arial"/>
          <w:b/>
          <w:sz w:val="22"/>
        </w:rPr>
      </w:pPr>
    </w:p>
    <w:p w14:paraId="29A73234" w14:textId="2616C0A9"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9B2D65" w:rsidRPr="009B2D65">
        <w:rPr>
          <w:rFonts w:ascii="Arial" w:eastAsia="SimSun" w:hAnsi="Arial" w:cs="Arial"/>
          <w:sz w:val="22"/>
          <w:lang w:eastAsia="zh-CN"/>
        </w:rPr>
        <w:t>8.9.3.2.1</w:t>
      </w:r>
    </w:p>
    <w:p w14:paraId="0E3DCAD6" w14:textId="19C2D9B1"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14:paraId="739B3454" w14:textId="5F8C4546" w:rsidR="00675C27" w:rsidRPr="001251A2" w:rsidRDefault="00675C27" w:rsidP="00675C27">
      <w:pPr>
        <w:ind w:left="1985" w:hanging="1985"/>
        <w:rPr>
          <w:rFonts w:ascii="Arial" w:eastAsia="SimSun"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9B2D65" w:rsidRPr="009B2D65">
        <w:rPr>
          <w:rFonts w:ascii="Arial" w:hAnsi="Arial" w:cs="Arial"/>
          <w:sz w:val="22"/>
        </w:rPr>
        <w:t>Remaining issue on CN controlled subgrouping</w:t>
      </w:r>
    </w:p>
    <w:p w14:paraId="24336A63"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638512C8" w14:textId="77777777" w:rsidR="00BB7889" w:rsidRDefault="00BB7889" w:rsidP="00C23B88">
      <w:pPr>
        <w:pStyle w:val="Heading1"/>
        <w:rPr>
          <w:rFonts w:eastAsia="SimSun"/>
          <w:lang w:eastAsia="zh-CN"/>
        </w:rPr>
      </w:pPr>
      <w:r w:rsidRPr="007D435F">
        <w:t>Introduction</w:t>
      </w:r>
    </w:p>
    <w:p w14:paraId="66B4351E" w14:textId="2899B2E3" w:rsidR="00FF56C4" w:rsidRDefault="005F3A80" w:rsidP="0064486C">
      <w:pPr>
        <w:jc w:val="both"/>
        <w:rPr>
          <w:lang w:eastAsia="zh-CN"/>
        </w:rPr>
      </w:pPr>
      <w:r>
        <w:rPr>
          <w:lang w:eastAsia="zh-CN"/>
        </w:rPr>
        <w:t>During previous meetings, the issue of gNB not supporting CN subgrouping was proposed and discussed</w:t>
      </w:r>
      <w:r w:rsidR="00A22A42">
        <w:rPr>
          <w:rFonts w:eastAsia="SimSun"/>
          <w:lang w:eastAsia="zh-CN"/>
        </w:rPr>
        <w:t>.</w:t>
      </w:r>
      <w:r w:rsidR="008C44B7">
        <w:rPr>
          <w:rFonts w:eastAsia="SimSun"/>
          <w:lang w:eastAsia="zh-CN"/>
        </w:rPr>
        <w:t xml:space="preserve"> This issue affects whether and how the inactive mode UE uses the CN assigned subgroup </w:t>
      </w:r>
      <w:r w:rsidR="00CC6C94">
        <w:rPr>
          <w:rFonts w:eastAsia="SimSun"/>
          <w:lang w:eastAsia="zh-CN"/>
        </w:rPr>
        <w:t xml:space="preserve">for monitoring RAN paging </w:t>
      </w:r>
      <w:r w:rsidR="008C44B7">
        <w:rPr>
          <w:rFonts w:eastAsia="SimSun"/>
          <w:lang w:eastAsia="zh-CN"/>
        </w:rPr>
        <w:t>within an RNA.</w:t>
      </w:r>
      <w:r w:rsidR="001D2931">
        <w:rPr>
          <w:rFonts w:eastAsia="SimSun"/>
          <w:lang w:eastAsia="zh-CN"/>
        </w:rPr>
        <w:t xml:space="preserve"> Considering we agreed that the UE can be configured to monitor PEI not only in the last used cell, but also in any other cells after cell reselection, </w:t>
      </w:r>
      <w:r w:rsidR="00DF63C5">
        <w:rPr>
          <w:rFonts w:eastAsia="SimSun"/>
          <w:lang w:eastAsia="zh-CN"/>
        </w:rPr>
        <w:t xml:space="preserve">i.e., </w:t>
      </w:r>
      <w:r w:rsidR="00DF63C5" w:rsidRPr="00DF63C5">
        <w:rPr>
          <w:rFonts w:eastAsia="SimSun"/>
          <w:lang w:eastAsia="zh-CN"/>
        </w:rPr>
        <w:t xml:space="preserve">the anchor gNB </w:t>
      </w:r>
      <w:r w:rsidR="00DC4074">
        <w:rPr>
          <w:rFonts w:eastAsia="SimSun"/>
          <w:lang w:eastAsia="zh-CN"/>
        </w:rPr>
        <w:t xml:space="preserve">will </w:t>
      </w:r>
      <w:r w:rsidR="00DF63C5">
        <w:rPr>
          <w:rFonts w:eastAsia="SimSun"/>
          <w:lang w:eastAsia="zh-CN"/>
        </w:rPr>
        <w:t>need to</w:t>
      </w:r>
      <w:r w:rsidR="00DF63C5" w:rsidRPr="00DF63C5">
        <w:rPr>
          <w:rFonts w:eastAsia="SimSun"/>
          <w:lang w:eastAsia="zh-CN"/>
        </w:rPr>
        <w:t xml:space="preserve"> inform other gNBs in the same RNA about UE’s subgroup related information during RAN paging</w:t>
      </w:r>
      <w:r w:rsidR="00DF63C5">
        <w:rPr>
          <w:rFonts w:eastAsia="SimSun"/>
          <w:lang w:eastAsia="zh-CN"/>
        </w:rPr>
        <w:t>,</w:t>
      </w:r>
      <w:r w:rsidR="00DF63C5" w:rsidRPr="00DF63C5">
        <w:rPr>
          <w:rFonts w:eastAsia="SimSun"/>
          <w:lang w:eastAsia="zh-CN"/>
        </w:rPr>
        <w:t xml:space="preserve"> </w:t>
      </w:r>
      <w:r w:rsidR="001D2931">
        <w:rPr>
          <w:rFonts w:eastAsia="SimSun"/>
          <w:lang w:eastAsia="zh-CN"/>
        </w:rPr>
        <w:t xml:space="preserve">we think the </w:t>
      </w:r>
      <w:r w:rsidR="00DF63C5">
        <w:rPr>
          <w:rFonts w:eastAsia="SimSun"/>
          <w:lang w:eastAsia="zh-CN"/>
        </w:rPr>
        <w:t xml:space="preserve">above </w:t>
      </w:r>
      <w:r w:rsidR="001D2931">
        <w:rPr>
          <w:rFonts w:eastAsia="SimSun"/>
          <w:lang w:eastAsia="zh-CN"/>
        </w:rPr>
        <w:t>issue is still valid and should be addressed.</w:t>
      </w:r>
    </w:p>
    <w:p w14:paraId="664B1DE9" w14:textId="2140F410" w:rsidR="007E432B" w:rsidRPr="002941D1" w:rsidRDefault="00845CDE" w:rsidP="008607F8">
      <w:pPr>
        <w:jc w:val="both"/>
        <w:rPr>
          <w:rFonts w:eastAsia="SimSun"/>
          <w:lang w:eastAsia="zh-CN"/>
        </w:rPr>
      </w:pPr>
      <w:r>
        <w:rPr>
          <w:rFonts w:eastAsia="SimSun" w:hint="eastAsia"/>
          <w:lang w:eastAsia="zh-CN"/>
        </w:rPr>
        <w:t>I</w:t>
      </w:r>
      <w:r>
        <w:rPr>
          <w:rFonts w:eastAsia="SimSun"/>
          <w:lang w:eastAsia="zh-CN"/>
        </w:rPr>
        <w:t xml:space="preserve">n this </w:t>
      </w:r>
      <w:r w:rsidR="0038777D">
        <w:rPr>
          <w:rFonts w:eastAsia="SimSun"/>
          <w:lang w:eastAsia="zh-CN"/>
        </w:rPr>
        <w:t>contribution</w:t>
      </w:r>
      <w:r>
        <w:rPr>
          <w:rFonts w:eastAsia="SimSun"/>
          <w:lang w:eastAsia="zh-CN"/>
        </w:rPr>
        <w:t xml:space="preserve">, </w:t>
      </w:r>
      <w:r w:rsidR="00A32481">
        <w:rPr>
          <w:rFonts w:eastAsia="SimSun"/>
          <w:lang w:eastAsia="zh-CN"/>
        </w:rPr>
        <w:t xml:space="preserve">we </w:t>
      </w:r>
      <w:r w:rsidR="003263E7">
        <w:rPr>
          <w:rFonts w:eastAsia="SimSun"/>
          <w:lang w:eastAsia="zh-CN"/>
        </w:rPr>
        <w:t xml:space="preserve">further </w:t>
      </w:r>
      <w:r w:rsidR="00A32481">
        <w:rPr>
          <w:rFonts w:eastAsia="SimSun"/>
          <w:lang w:eastAsia="zh-CN"/>
        </w:rPr>
        <w:t>discuss</w:t>
      </w:r>
      <w:r w:rsidR="001260E8">
        <w:rPr>
          <w:rFonts w:eastAsia="SimSun"/>
          <w:lang w:eastAsia="zh-CN"/>
        </w:rPr>
        <w:t xml:space="preserve"> </w:t>
      </w:r>
      <w:r w:rsidR="00F0569D">
        <w:rPr>
          <w:rFonts w:eastAsia="SimSun"/>
          <w:lang w:eastAsia="zh-CN"/>
        </w:rPr>
        <w:t>how the UE and the network align on the use of CN subgrouping for RAN paging within an RNA</w:t>
      </w:r>
      <w:r w:rsidR="009072C2">
        <w:rPr>
          <w:rFonts w:eastAsia="SimSun"/>
          <w:lang w:eastAsia="zh-CN"/>
        </w:rPr>
        <w:t>.</w:t>
      </w:r>
    </w:p>
    <w:p w14:paraId="28F200B1" w14:textId="37CF5996" w:rsidR="00045443" w:rsidRDefault="00764ECF" w:rsidP="00045443">
      <w:pPr>
        <w:pStyle w:val="Heading1"/>
        <w:pBdr>
          <w:top w:val="single" w:sz="12" w:space="2" w:color="auto"/>
        </w:pBdr>
        <w:jc w:val="both"/>
        <w:rPr>
          <w:rFonts w:eastAsia="SimSun"/>
          <w:lang w:eastAsia="zh-CN"/>
        </w:rPr>
      </w:pPr>
      <w:r>
        <w:rPr>
          <w:rFonts w:eastAsia="SimSun" w:hint="eastAsia"/>
          <w:lang w:eastAsia="zh-CN"/>
        </w:rPr>
        <w:t>Discussion</w:t>
      </w:r>
    </w:p>
    <w:p w14:paraId="7F129FAF" w14:textId="77777777" w:rsidR="006B0665" w:rsidRDefault="00C614EF" w:rsidP="00C614EF">
      <w:pPr>
        <w:jc w:val="both"/>
        <w:rPr>
          <w:rFonts w:eastAsia="SimSun"/>
          <w:lang w:eastAsia="zh-CN"/>
        </w:rPr>
      </w:pPr>
      <w:r w:rsidRPr="00C614EF">
        <w:rPr>
          <w:rFonts w:eastAsia="SimSun" w:hint="eastAsia"/>
          <w:lang w:eastAsia="zh-CN"/>
        </w:rPr>
        <w:t>F</w:t>
      </w:r>
      <w:r w:rsidRPr="00C614EF">
        <w:rPr>
          <w:rFonts w:eastAsia="SimSun"/>
          <w:lang w:eastAsia="zh-CN"/>
        </w:rPr>
        <w:t xml:space="preserve">or RRC_INACTIVE UEs, </w:t>
      </w:r>
      <w:r w:rsidR="00DD4BAF">
        <w:rPr>
          <w:rFonts w:eastAsia="SimSun"/>
          <w:lang w:eastAsia="zh-CN"/>
        </w:rPr>
        <w:t xml:space="preserve">if the PEI usage is not restricted to a single cell, </w:t>
      </w:r>
      <w:r w:rsidRPr="00C614EF">
        <w:rPr>
          <w:rFonts w:eastAsia="SimSun"/>
          <w:lang w:eastAsia="zh-CN"/>
        </w:rPr>
        <w:t>the anchor gNB/last serving gNB</w:t>
      </w:r>
      <w:r w:rsidR="00E60C03">
        <w:rPr>
          <w:rFonts w:eastAsia="SimSun"/>
          <w:lang w:eastAsia="zh-CN"/>
        </w:rPr>
        <w:t xml:space="preserve"> will need to</w:t>
      </w:r>
      <w:r w:rsidRPr="00C614EF">
        <w:rPr>
          <w:rFonts w:eastAsia="SimSun"/>
          <w:lang w:eastAsia="zh-CN"/>
        </w:rPr>
        <w:t xml:space="preserve"> inform other gNBs about UE’s subgroup related information, e.g. the </w:t>
      </w:r>
      <w:r w:rsidR="00F3423E">
        <w:rPr>
          <w:rFonts w:eastAsia="SimSun"/>
          <w:lang w:eastAsia="zh-CN"/>
        </w:rPr>
        <w:t xml:space="preserve">CN </w:t>
      </w:r>
      <w:r w:rsidRPr="00C614EF">
        <w:rPr>
          <w:rFonts w:eastAsia="SimSun"/>
          <w:lang w:eastAsia="zh-CN"/>
        </w:rPr>
        <w:t xml:space="preserve">assigned subgroup ID or UE capability for UE ID based subgrouping, during RAN paging. </w:t>
      </w:r>
    </w:p>
    <w:p w14:paraId="70A714B8" w14:textId="1E2ECD4C" w:rsidR="006B0665" w:rsidRDefault="00C614EF" w:rsidP="00C614EF">
      <w:pPr>
        <w:jc w:val="both"/>
        <w:rPr>
          <w:rFonts w:eastAsia="SimSun"/>
          <w:lang w:eastAsia="zh-CN"/>
        </w:rPr>
      </w:pPr>
      <w:r w:rsidRPr="00C614EF">
        <w:rPr>
          <w:rFonts w:eastAsia="SimSun"/>
          <w:lang w:eastAsia="zh-CN"/>
        </w:rPr>
        <w:t xml:space="preserve">For UE ID based subgrouping, since the UE Radio Capability for Paging between the anchor gNB and the current gNB has been supported, the UE capability for UE ID based subgrouping can be included in the container UE Radio Capability for Paging, </w:t>
      </w:r>
      <w:r w:rsidR="00DC4074">
        <w:rPr>
          <w:rFonts w:eastAsia="SimSun"/>
          <w:lang w:eastAsia="zh-CN"/>
        </w:rPr>
        <w:t xml:space="preserve">hence </w:t>
      </w:r>
      <w:r w:rsidRPr="00C614EF">
        <w:rPr>
          <w:rFonts w:eastAsia="SimSun"/>
          <w:lang w:eastAsia="zh-CN"/>
        </w:rPr>
        <w:t xml:space="preserve">the current gNB can always </w:t>
      </w:r>
      <w:r w:rsidR="00DC4074">
        <w:rPr>
          <w:rFonts w:eastAsia="SimSun"/>
          <w:lang w:eastAsia="zh-CN"/>
        </w:rPr>
        <w:t xml:space="preserve">get </w:t>
      </w:r>
      <w:r w:rsidRPr="00C614EF">
        <w:rPr>
          <w:rFonts w:eastAsia="SimSun"/>
          <w:lang w:eastAsia="zh-CN"/>
        </w:rPr>
        <w:t xml:space="preserve">such information. </w:t>
      </w:r>
    </w:p>
    <w:p w14:paraId="0908F1B9" w14:textId="54D2D493" w:rsidR="00C614EF" w:rsidRPr="00C614EF" w:rsidRDefault="00C614EF" w:rsidP="00C614EF">
      <w:pPr>
        <w:jc w:val="both"/>
        <w:rPr>
          <w:rFonts w:eastAsia="SimSun"/>
          <w:lang w:eastAsia="zh-CN"/>
        </w:rPr>
      </w:pPr>
      <w:r w:rsidRPr="00C614EF">
        <w:rPr>
          <w:rFonts w:eastAsia="SimSun"/>
          <w:lang w:eastAsia="zh-CN"/>
        </w:rPr>
        <w:t xml:space="preserve">However, </w:t>
      </w:r>
      <w:r w:rsidR="00F3423E">
        <w:rPr>
          <w:rFonts w:eastAsia="SimSun"/>
          <w:lang w:eastAsia="zh-CN"/>
        </w:rPr>
        <w:t xml:space="preserve">for the CN controlled subgrouping, </w:t>
      </w:r>
      <w:r w:rsidRPr="00C614EF">
        <w:rPr>
          <w:rFonts w:eastAsia="SimSun"/>
          <w:lang w:eastAsia="zh-CN"/>
        </w:rPr>
        <w:t>if the anchor gNB doe</w:t>
      </w:r>
      <w:r w:rsidR="00FE3B0F">
        <w:rPr>
          <w:rFonts w:eastAsia="SimSun"/>
          <w:lang w:eastAsia="zh-CN"/>
        </w:rPr>
        <w:t xml:space="preserve">s not support this type of </w:t>
      </w:r>
      <w:r w:rsidRPr="00C614EF">
        <w:rPr>
          <w:rFonts w:eastAsia="SimSun"/>
          <w:lang w:eastAsia="zh-CN"/>
        </w:rPr>
        <w:t>subgrouping, it would not be able to transfer such information, which means that the CN controlled subgrouping based RAN paging cannot be used within the corresponding RNA. Thus, for RRC_INACTIVE UEs supporting CN controlled subgrouping, to determine whether the CN controlled subgrouping can be used for RAN paging in a cell, it depends on both the support/use of CN controlled subgrouping of the anchor gNB and the current gNB.</w:t>
      </w:r>
    </w:p>
    <w:p w14:paraId="372DFA22" w14:textId="40DDF367" w:rsidR="00C614EF" w:rsidRPr="00C614EF" w:rsidRDefault="00C614EF" w:rsidP="00C614EF">
      <w:pPr>
        <w:snapToGrid w:val="0"/>
        <w:jc w:val="both"/>
        <w:rPr>
          <w:rFonts w:eastAsia="SimSun"/>
          <w:b/>
          <w:kern w:val="2"/>
          <w:lang w:eastAsia="zh-CN"/>
        </w:rPr>
      </w:pPr>
      <w:r w:rsidRPr="00C614EF">
        <w:rPr>
          <w:rFonts w:eastAsia="SimSun"/>
          <w:b/>
          <w:kern w:val="2"/>
          <w:lang w:eastAsia="zh-CN"/>
        </w:rPr>
        <w:t>Observation</w:t>
      </w:r>
      <w:r>
        <w:rPr>
          <w:rFonts w:eastAsia="SimSun"/>
          <w:b/>
          <w:kern w:val="2"/>
          <w:lang w:eastAsia="zh-CN"/>
        </w:rPr>
        <w:t xml:space="preserve"> 1</w:t>
      </w:r>
      <w:r w:rsidRPr="00C614EF">
        <w:rPr>
          <w:rFonts w:eastAsia="SimSun"/>
          <w:b/>
          <w:kern w:val="2"/>
          <w:lang w:eastAsia="zh-CN"/>
        </w:rPr>
        <w:t>: For RRC_INACTIVE UEs supporting CN controlled subgrouping, it depends on both the support/use of CN controlled subgrouping of the anchor gNB and the current gNB to determine whether the CN controlled subgrouping can be used for RAN paging in a cell.</w:t>
      </w:r>
    </w:p>
    <w:p w14:paraId="429FDD47" w14:textId="58C1266B" w:rsidR="001E490A" w:rsidRDefault="00DE386C" w:rsidP="00C614EF">
      <w:pPr>
        <w:jc w:val="both"/>
        <w:rPr>
          <w:rFonts w:eastAsia="SimSun"/>
          <w:lang w:eastAsia="zh-CN"/>
        </w:rPr>
      </w:pPr>
      <w:r>
        <w:rPr>
          <w:rFonts w:eastAsia="SimSun"/>
          <w:lang w:eastAsia="zh-CN"/>
        </w:rPr>
        <w:t>As analysed above, t</w:t>
      </w:r>
      <w:r w:rsidR="007C0E67">
        <w:rPr>
          <w:rFonts w:eastAsia="SimSun"/>
          <w:lang w:eastAsia="zh-CN"/>
        </w:rPr>
        <w:t>he UE needs to</w:t>
      </w:r>
      <w:r w:rsidR="006A4736">
        <w:rPr>
          <w:rFonts w:eastAsia="SimSun"/>
          <w:lang w:eastAsia="zh-CN"/>
        </w:rPr>
        <w:t xml:space="preserve"> check</w:t>
      </w:r>
      <w:r w:rsidR="00C614EF" w:rsidRPr="00C614EF">
        <w:rPr>
          <w:rFonts w:eastAsia="SimSun"/>
          <w:lang w:eastAsia="zh-CN"/>
        </w:rPr>
        <w:t xml:space="preserve"> whether the anchor </w:t>
      </w:r>
      <w:r w:rsidR="00893493">
        <w:rPr>
          <w:rFonts w:eastAsia="SimSun"/>
          <w:lang w:eastAsia="zh-CN"/>
        </w:rPr>
        <w:t>gNB and the current gNB support or use</w:t>
      </w:r>
      <w:r w:rsidR="007C0E67">
        <w:rPr>
          <w:rFonts w:eastAsia="SimSun"/>
          <w:lang w:eastAsia="zh-CN"/>
        </w:rPr>
        <w:t xml:space="preserve"> the CN controlled subgrouping.</w:t>
      </w:r>
      <w:r w:rsidR="00C614EF" w:rsidRPr="00C614EF">
        <w:rPr>
          <w:rFonts w:eastAsia="SimSun"/>
          <w:lang w:eastAsia="zh-CN"/>
        </w:rPr>
        <w:t xml:space="preserve"> </w:t>
      </w:r>
      <w:r w:rsidR="007C0E67">
        <w:rPr>
          <w:rFonts w:eastAsia="SimSun"/>
          <w:lang w:eastAsia="zh-CN"/>
        </w:rPr>
        <w:t>F</w:t>
      </w:r>
      <w:r w:rsidR="00C614EF" w:rsidRPr="00C614EF">
        <w:rPr>
          <w:rFonts w:eastAsia="SimSun"/>
          <w:lang w:eastAsia="zh-CN"/>
        </w:rPr>
        <w:t xml:space="preserve">or </w:t>
      </w:r>
      <w:r w:rsidR="007C0E67">
        <w:rPr>
          <w:rFonts w:eastAsia="SimSun"/>
          <w:lang w:eastAsia="zh-CN"/>
        </w:rPr>
        <w:t xml:space="preserve">the </w:t>
      </w:r>
      <w:r w:rsidR="00C614EF" w:rsidRPr="00C614EF">
        <w:rPr>
          <w:rFonts w:eastAsia="SimSun"/>
          <w:lang w:eastAsia="zh-CN"/>
        </w:rPr>
        <w:t xml:space="preserve">current gNB, it is easy as the UE can check the system information to know whether the CN controlled subgrouping is used or not in a cell. </w:t>
      </w:r>
    </w:p>
    <w:p w14:paraId="79E1BF78" w14:textId="658F75ED" w:rsidR="00C614EF" w:rsidRPr="00C614EF" w:rsidRDefault="00C614EF" w:rsidP="00C614EF">
      <w:pPr>
        <w:jc w:val="both"/>
        <w:rPr>
          <w:rFonts w:eastAsia="SimSun"/>
          <w:lang w:eastAsia="zh-CN"/>
        </w:rPr>
      </w:pPr>
      <w:r w:rsidRPr="00C614EF">
        <w:rPr>
          <w:rFonts w:eastAsia="SimSun"/>
          <w:lang w:eastAsia="zh-CN"/>
        </w:rPr>
        <w:t>However, for anchor gNB, how the UE know</w:t>
      </w:r>
      <w:r w:rsidR="007C0E67">
        <w:rPr>
          <w:rFonts w:eastAsia="SimSun"/>
          <w:lang w:eastAsia="zh-CN"/>
        </w:rPr>
        <w:t>s</w:t>
      </w:r>
      <w:r w:rsidRPr="00C614EF">
        <w:rPr>
          <w:rFonts w:eastAsia="SimSun"/>
          <w:lang w:eastAsia="zh-CN"/>
        </w:rPr>
        <w:t xml:space="preserve"> whether the CN controlled subgrouping is supported and whether the anchor gNB can transfer CN assigned subgroup ID </w:t>
      </w:r>
      <w:r>
        <w:rPr>
          <w:rFonts w:eastAsia="SimSun"/>
          <w:lang w:eastAsia="zh-CN"/>
        </w:rPr>
        <w:t>during RAN paging</w:t>
      </w:r>
      <w:r w:rsidR="00AC7773">
        <w:rPr>
          <w:rFonts w:eastAsia="SimSun"/>
          <w:lang w:eastAsia="zh-CN"/>
        </w:rPr>
        <w:t xml:space="preserve"> need</w:t>
      </w:r>
      <w:r w:rsidR="00E96794">
        <w:rPr>
          <w:rFonts w:eastAsia="SimSun"/>
          <w:lang w:eastAsia="zh-CN"/>
        </w:rPr>
        <w:t xml:space="preserve"> further consideration</w:t>
      </w:r>
      <w:r>
        <w:rPr>
          <w:rFonts w:eastAsia="SimSun"/>
          <w:lang w:eastAsia="zh-CN"/>
        </w:rPr>
        <w:t>.</w:t>
      </w:r>
      <w:r w:rsidR="000D7D30">
        <w:rPr>
          <w:rFonts w:eastAsia="SimSun"/>
          <w:lang w:eastAsia="zh-CN"/>
        </w:rPr>
        <w:t xml:space="preserve"> There are two possible solutions.</w:t>
      </w:r>
    </w:p>
    <w:p w14:paraId="74876B29" w14:textId="7CB2ABC1" w:rsidR="00C13BEF" w:rsidRPr="00107CFC" w:rsidRDefault="00C614EF" w:rsidP="00A554CE">
      <w:pPr>
        <w:widowControl w:val="0"/>
        <w:numPr>
          <w:ilvl w:val="0"/>
          <w:numId w:val="15"/>
        </w:numPr>
        <w:overflowPunct/>
        <w:autoSpaceDE/>
        <w:autoSpaceDN/>
        <w:adjustRightInd/>
        <w:spacing w:after="60"/>
        <w:jc w:val="both"/>
        <w:textAlignment w:val="auto"/>
        <w:rPr>
          <w:rFonts w:eastAsia="SimSun" w:cstheme="minorBidi"/>
          <w:kern w:val="2"/>
          <w:lang w:val="en-US" w:eastAsia="zh-CN"/>
        </w:rPr>
      </w:pPr>
      <w:r w:rsidRPr="00107CFC">
        <w:rPr>
          <w:rFonts w:eastAsia="SimSun" w:cstheme="minorBidi"/>
          <w:b/>
          <w:kern w:val="2"/>
          <w:lang w:val="en-US" w:eastAsia="zh-CN"/>
        </w:rPr>
        <w:t>Option 1</w:t>
      </w:r>
      <w:r w:rsidRPr="00107CFC">
        <w:rPr>
          <w:rFonts w:eastAsia="SimSun" w:cstheme="minorBidi" w:hint="eastAsia"/>
          <w:b/>
          <w:kern w:val="2"/>
          <w:lang w:val="en-US" w:eastAsia="zh-CN"/>
        </w:rPr>
        <w:t>:</w:t>
      </w:r>
      <w:r w:rsidRPr="00107CFC">
        <w:rPr>
          <w:rFonts w:eastAsia="SimSun" w:cstheme="minorBidi"/>
          <w:b/>
          <w:kern w:val="2"/>
          <w:lang w:val="en-US" w:eastAsia="zh-CN"/>
        </w:rPr>
        <w:t xml:space="preserve"> </w:t>
      </w:r>
      <w:r w:rsidRPr="00107CFC">
        <w:rPr>
          <w:rFonts w:eastAsia="SimSun" w:cstheme="minorBidi"/>
          <w:kern w:val="2"/>
          <w:lang w:val="en-US" w:eastAsia="zh-CN"/>
        </w:rPr>
        <w:t>The UE stores the information that whether the CN controlled subgrouping is used or not based on system information broadcast in anchor gNB. If the anchor gNB used the CN controlled subgrouping, the UE will further decide whether to use the CN controlled subgrouping within the RNA based on the indication from the current gNB. Otherwise, the UE will not use the CN controlled subgrouping within the RNA regardless of the situation in</w:t>
      </w:r>
      <w:r w:rsidR="003A3CE8">
        <w:rPr>
          <w:rFonts w:eastAsia="SimSun" w:cstheme="minorBidi"/>
          <w:kern w:val="2"/>
          <w:lang w:val="en-US" w:eastAsia="zh-CN"/>
        </w:rPr>
        <w:t xml:space="preserve"> the</w:t>
      </w:r>
      <w:r w:rsidRPr="00107CFC">
        <w:rPr>
          <w:rFonts w:eastAsia="SimSun" w:cstheme="minorBidi"/>
          <w:kern w:val="2"/>
          <w:lang w:val="en-US" w:eastAsia="zh-CN"/>
        </w:rPr>
        <w:t xml:space="preserve"> current gNB. </w:t>
      </w:r>
    </w:p>
    <w:p w14:paraId="647B459E" w14:textId="7D528313" w:rsidR="00C614EF" w:rsidRPr="00107CFC" w:rsidRDefault="00C13BEF" w:rsidP="00C13BEF">
      <w:pPr>
        <w:widowControl w:val="0"/>
        <w:overflowPunct/>
        <w:autoSpaceDE/>
        <w:autoSpaceDN/>
        <w:adjustRightInd/>
        <w:ind w:left="420"/>
        <w:jc w:val="both"/>
        <w:textAlignment w:val="auto"/>
        <w:rPr>
          <w:rFonts w:eastAsia="SimSun" w:cstheme="minorBidi"/>
          <w:kern w:val="2"/>
          <w:lang w:val="en-US" w:eastAsia="zh-CN"/>
        </w:rPr>
      </w:pPr>
      <w:r w:rsidRPr="00107CFC">
        <w:rPr>
          <w:rFonts w:eastAsia="SimSun" w:cstheme="minorBidi"/>
          <w:kern w:val="2"/>
          <w:lang w:val="en-US" w:eastAsia="zh-CN"/>
        </w:rPr>
        <w:t>T</w:t>
      </w:r>
      <w:r w:rsidR="00C614EF" w:rsidRPr="00107CFC">
        <w:rPr>
          <w:rFonts w:eastAsia="SimSun" w:cstheme="minorBidi"/>
          <w:kern w:val="2"/>
          <w:lang w:val="en-US" w:eastAsia="zh-CN"/>
        </w:rPr>
        <w:t>his option</w:t>
      </w:r>
      <w:r w:rsidRPr="00107CFC">
        <w:rPr>
          <w:rFonts w:eastAsia="SimSun" w:cstheme="minorBidi"/>
          <w:kern w:val="2"/>
          <w:lang w:val="en-US" w:eastAsia="zh-CN"/>
        </w:rPr>
        <w:t xml:space="preserve"> is straightforward</w:t>
      </w:r>
      <w:r w:rsidR="00BF07E1" w:rsidRPr="00107CFC">
        <w:rPr>
          <w:rFonts w:eastAsia="SimSun" w:cstheme="minorBidi"/>
          <w:kern w:val="2"/>
          <w:lang w:val="en-US" w:eastAsia="zh-CN"/>
        </w:rPr>
        <w:t>.</w:t>
      </w:r>
      <w:r w:rsidR="00C614EF" w:rsidRPr="00107CFC">
        <w:rPr>
          <w:rFonts w:eastAsia="SimSun" w:cstheme="minorBidi"/>
          <w:kern w:val="2"/>
          <w:lang w:val="en-US" w:eastAsia="zh-CN"/>
        </w:rPr>
        <w:t xml:space="preserve"> </w:t>
      </w:r>
      <w:r w:rsidR="00BF07E1" w:rsidRPr="00107CFC">
        <w:rPr>
          <w:rFonts w:eastAsia="SimSun" w:cstheme="minorBidi"/>
          <w:kern w:val="2"/>
          <w:lang w:val="en-US" w:eastAsia="zh-CN"/>
        </w:rPr>
        <w:t>H</w:t>
      </w:r>
      <w:r w:rsidR="00C614EF" w:rsidRPr="00107CFC">
        <w:rPr>
          <w:rFonts w:eastAsia="SimSun" w:cstheme="minorBidi"/>
          <w:kern w:val="2"/>
          <w:lang w:val="en-US" w:eastAsia="zh-CN"/>
        </w:rPr>
        <w:t xml:space="preserve">owever, </w:t>
      </w:r>
      <w:r w:rsidRPr="00107CFC">
        <w:rPr>
          <w:rFonts w:eastAsia="SimSun" w:cstheme="minorBidi"/>
          <w:kern w:val="2"/>
          <w:lang w:val="en-US" w:eastAsia="zh-CN"/>
        </w:rPr>
        <w:t xml:space="preserve">the </w:t>
      </w:r>
      <w:r w:rsidR="00C614EF" w:rsidRPr="00107CFC">
        <w:rPr>
          <w:rFonts w:eastAsia="SimSun" w:cstheme="minorBidi"/>
          <w:kern w:val="2"/>
          <w:lang w:val="en-US" w:eastAsia="zh-CN"/>
        </w:rPr>
        <w:t>UE needs to additionally derive and store the information from the system information in anchor gNB, and the anchor gNB also needs additional work to maintain the information on whether the CN controlled subgrouping is used for each UE.</w:t>
      </w:r>
    </w:p>
    <w:p w14:paraId="682AB54F" w14:textId="048699D4" w:rsidR="00C614EF" w:rsidRPr="00107CFC" w:rsidRDefault="00C614EF" w:rsidP="00C614EF">
      <w:pPr>
        <w:widowControl w:val="0"/>
        <w:numPr>
          <w:ilvl w:val="0"/>
          <w:numId w:val="15"/>
        </w:numPr>
        <w:overflowPunct/>
        <w:autoSpaceDE/>
        <w:autoSpaceDN/>
        <w:adjustRightInd/>
        <w:jc w:val="both"/>
        <w:textAlignment w:val="auto"/>
        <w:rPr>
          <w:rFonts w:eastAsia="SimSun" w:cstheme="minorBidi"/>
          <w:kern w:val="2"/>
          <w:lang w:val="en-US" w:eastAsia="zh-CN"/>
        </w:rPr>
      </w:pPr>
      <w:r w:rsidRPr="00107CFC">
        <w:rPr>
          <w:rFonts w:eastAsia="SimSun" w:cstheme="minorBidi"/>
          <w:b/>
          <w:kern w:val="2"/>
          <w:lang w:val="en-US" w:eastAsia="zh-CN"/>
        </w:rPr>
        <w:lastRenderedPageBreak/>
        <w:t>Option 2:</w:t>
      </w:r>
      <w:r w:rsidRPr="00107CFC">
        <w:rPr>
          <w:rFonts w:eastAsia="SimSun" w:cstheme="minorBidi"/>
          <w:kern w:val="2"/>
          <w:lang w:val="en-US" w:eastAsia="zh-CN"/>
        </w:rPr>
        <w:t xml:space="preserve"> The anchor gNB explicitly configures whether the UE can use CN controlled subgrouping in RRC_INACTIVE, e.g. via </w:t>
      </w:r>
      <w:r w:rsidRPr="00107CFC">
        <w:rPr>
          <w:rFonts w:eastAsia="SimSun" w:cstheme="minorBidi"/>
          <w:i/>
          <w:kern w:val="2"/>
          <w:lang w:val="en-US" w:eastAsia="zh-CN"/>
        </w:rPr>
        <w:t>RRCRelease</w:t>
      </w:r>
      <w:r w:rsidRPr="00107CFC">
        <w:rPr>
          <w:rFonts w:eastAsia="SimSun" w:cstheme="minorBidi"/>
          <w:kern w:val="2"/>
          <w:lang w:val="en-US" w:eastAsia="zh-CN"/>
        </w:rPr>
        <w:t xml:space="preserve"> message. If the anchor gNB supports CN controlled subgrouping, the anchor gNB indicates that UE can use CN controlled subgrouping in RRC_INACTIVE</w:t>
      </w:r>
      <w:r w:rsidRPr="00107CFC">
        <w:rPr>
          <w:rFonts w:asciiTheme="minorHAnsi" w:eastAsiaTheme="minorEastAsia" w:hAnsiTheme="minorHAnsi" w:cstheme="minorBidi"/>
          <w:kern w:val="2"/>
          <w:szCs w:val="22"/>
          <w:lang w:val="en-US" w:eastAsia="zh-CN"/>
        </w:rPr>
        <w:t xml:space="preserve"> </w:t>
      </w:r>
      <w:r w:rsidRPr="00107CFC">
        <w:rPr>
          <w:rFonts w:eastAsia="SimSun" w:cstheme="minorBidi"/>
          <w:kern w:val="2"/>
          <w:lang w:val="en-US" w:eastAsia="zh-CN"/>
        </w:rPr>
        <w:t xml:space="preserve">within the RNA, and will transfer the related information to other gNBs within the RNA. </w:t>
      </w:r>
      <w:r w:rsidR="007A1DA1">
        <w:rPr>
          <w:rFonts w:eastAsia="SimSun" w:cstheme="minorBidi"/>
          <w:kern w:val="2"/>
          <w:lang w:val="en-US" w:eastAsia="zh-CN"/>
        </w:rPr>
        <w:t xml:space="preserve">It is </w:t>
      </w:r>
      <w:bookmarkStart w:id="4" w:name="_GoBack"/>
      <w:bookmarkEnd w:id="4"/>
      <w:r w:rsidR="007A1DA1">
        <w:rPr>
          <w:rFonts w:eastAsia="SimSun" w:cstheme="minorBidi"/>
          <w:kern w:val="2"/>
          <w:lang w:val="en-US" w:eastAsia="zh-CN"/>
        </w:rPr>
        <w:t>to</w:t>
      </w:r>
      <w:r w:rsidRPr="00107CFC">
        <w:rPr>
          <w:rFonts w:eastAsia="SimSun" w:cstheme="minorBidi"/>
          <w:kern w:val="2"/>
          <w:lang w:val="en-US" w:eastAsia="zh-CN"/>
        </w:rPr>
        <w:t xml:space="preserve"> be noted, whether the UE will use CN controlled subgrouping in a cell additionally depends on the support of CN controlled subgrouping for current gNB. For this option, UE can clearly know whether the anchor gNB is able to transfer the related information for RAN paging, which means that the UE will have a chance to use the CN controlled subgrouping in other cells within the RNA</w:t>
      </w:r>
    </w:p>
    <w:p w14:paraId="6294F314" w14:textId="504C6629" w:rsidR="00C614EF" w:rsidRPr="00C614EF" w:rsidRDefault="00A554CE" w:rsidP="00C614EF">
      <w:pPr>
        <w:jc w:val="both"/>
        <w:rPr>
          <w:rFonts w:eastAsia="SimSun"/>
          <w:lang w:eastAsia="zh-CN"/>
        </w:rPr>
      </w:pPr>
      <w:r>
        <w:rPr>
          <w:rFonts w:eastAsia="SimSun"/>
          <w:lang w:eastAsia="zh-CN"/>
        </w:rPr>
        <w:t xml:space="preserve">Comparing the two options, </w:t>
      </w:r>
      <w:r w:rsidR="00E86D48">
        <w:rPr>
          <w:rFonts w:eastAsia="SimSun"/>
          <w:lang w:eastAsia="zh-CN"/>
        </w:rPr>
        <w:t>we think Option 2 is clearer and simpler for implementation.</w:t>
      </w:r>
    </w:p>
    <w:p w14:paraId="497A7BA7" w14:textId="5CC4421E" w:rsidR="00C614EF" w:rsidRPr="00A55341" w:rsidRDefault="00C614EF" w:rsidP="00CC258C">
      <w:pPr>
        <w:snapToGrid w:val="0"/>
        <w:jc w:val="both"/>
        <w:rPr>
          <w:rFonts w:eastAsia="SimSun" w:cstheme="minorBidi"/>
          <w:b/>
          <w:kern w:val="2"/>
          <w:lang w:val="en-US" w:eastAsia="zh-CN"/>
        </w:rPr>
      </w:pPr>
      <w:r w:rsidRPr="00A55341">
        <w:rPr>
          <w:rFonts w:eastAsia="SimSun" w:cstheme="minorBidi"/>
          <w:b/>
          <w:kern w:val="2"/>
          <w:lang w:val="en-US" w:eastAsia="zh-CN"/>
        </w:rPr>
        <w:t xml:space="preserve">Proposal 1: The gNB informs the UE whether the UE can use CN controlled subgrouping for RAN paging reception within </w:t>
      </w:r>
      <w:r w:rsidRPr="00A55341">
        <w:rPr>
          <w:rFonts w:eastAsia="SimSun"/>
          <w:b/>
          <w:kern w:val="2"/>
          <w:lang w:eastAsia="zh-CN"/>
        </w:rPr>
        <w:t>the</w:t>
      </w:r>
      <w:r w:rsidRPr="00A55341">
        <w:rPr>
          <w:rFonts w:eastAsia="SimSun" w:cstheme="minorBidi"/>
          <w:b/>
          <w:kern w:val="2"/>
          <w:lang w:val="en-US" w:eastAsia="zh-CN"/>
        </w:rPr>
        <w:t xml:space="preserve"> RNA</w:t>
      </w:r>
      <w:r w:rsidR="007A1DA1">
        <w:rPr>
          <w:rFonts w:eastAsia="SimSun" w:cstheme="minorBidi"/>
          <w:b/>
          <w:kern w:val="2"/>
          <w:lang w:val="en-US" w:eastAsia="zh-CN"/>
        </w:rPr>
        <w:t xml:space="preserve"> through an indication </w:t>
      </w:r>
      <w:r w:rsidR="000C2F4E">
        <w:rPr>
          <w:rFonts w:eastAsia="SimSun" w:cstheme="minorBidi"/>
          <w:b/>
          <w:kern w:val="2"/>
          <w:lang w:val="en-US" w:eastAsia="zh-CN"/>
        </w:rPr>
        <w:t xml:space="preserve">in </w:t>
      </w:r>
      <w:r w:rsidR="007A1DA1">
        <w:rPr>
          <w:rFonts w:eastAsia="SimSun" w:cstheme="minorBidi"/>
          <w:b/>
          <w:kern w:val="2"/>
          <w:lang w:val="en-US" w:eastAsia="zh-CN"/>
        </w:rPr>
        <w:t>RRCRelease message</w:t>
      </w:r>
      <w:r w:rsidRPr="00A55341">
        <w:rPr>
          <w:rFonts w:eastAsia="SimSun" w:cstheme="minorBidi"/>
          <w:b/>
          <w:kern w:val="2"/>
          <w:lang w:val="en-US" w:eastAsia="zh-CN"/>
        </w:rPr>
        <w:t>.</w:t>
      </w:r>
    </w:p>
    <w:p w14:paraId="1F88E8CB" w14:textId="77777777" w:rsidR="00877A98" w:rsidRPr="007D435F" w:rsidRDefault="00877A98" w:rsidP="009D4BC9">
      <w:pPr>
        <w:pStyle w:val="Heading1"/>
        <w:rPr>
          <w:rFonts w:eastAsia="SimSun"/>
          <w:sz w:val="32"/>
          <w:lang w:eastAsia="zh-CN"/>
        </w:rPr>
      </w:pPr>
      <w:r w:rsidRPr="007D435F">
        <w:rPr>
          <w:rFonts w:eastAsia="SimSun"/>
          <w:sz w:val="32"/>
          <w:lang w:eastAsia="zh-CN"/>
        </w:rPr>
        <w:t>Conclusion</w:t>
      </w:r>
    </w:p>
    <w:p w14:paraId="62577A54" w14:textId="3D2B2FB0" w:rsidR="0052274E" w:rsidRDefault="00CB5BCB" w:rsidP="00D76CF5">
      <w:pPr>
        <w:jc w:val="both"/>
        <w:rPr>
          <w:rFonts w:eastAsia="SimSun"/>
          <w:lang w:eastAsia="zh-CN"/>
        </w:rPr>
      </w:pPr>
      <w:bookmarkStart w:id="5" w:name="OLE_LINK3"/>
      <w:r>
        <w:rPr>
          <w:rFonts w:eastAsia="SimSun" w:hint="eastAsia"/>
          <w:lang w:eastAsia="zh-CN"/>
        </w:rPr>
        <w:t xml:space="preserve">In this </w:t>
      </w:r>
      <w:r w:rsidR="00836448">
        <w:rPr>
          <w:rFonts w:eastAsia="SimSun" w:hint="eastAsia"/>
          <w:lang w:eastAsia="zh-CN"/>
        </w:rPr>
        <w:t>paper</w:t>
      </w:r>
      <w:r w:rsidR="009D0100">
        <w:rPr>
          <w:rFonts w:eastAsia="SimSun"/>
          <w:lang w:eastAsia="zh-CN"/>
        </w:rPr>
        <w:t>,</w:t>
      </w:r>
      <w:r w:rsidR="00836448">
        <w:rPr>
          <w:rFonts w:eastAsia="SimSun" w:hint="eastAsia"/>
          <w:lang w:eastAsia="zh-CN"/>
        </w:rPr>
        <w:t xml:space="preserve"> </w:t>
      </w:r>
      <w:r>
        <w:rPr>
          <w:rFonts w:eastAsia="SimSun" w:hint="eastAsia"/>
          <w:lang w:eastAsia="zh-CN"/>
        </w:rPr>
        <w:t xml:space="preserve">we </w:t>
      </w:r>
      <w:r w:rsidR="009C2322">
        <w:rPr>
          <w:rFonts w:eastAsia="SimSun"/>
          <w:lang w:eastAsia="zh-CN"/>
        </w:rPr>
        <w:t xml:space="preserve">discuss </w:t>
      </w:r>
      <w:r w:rsidR="009D0100">
        <w:rPr>
          <w:rFonts w:eastAsia="SimSun"/>
          <w:lang w:eastAsia="zh-CN"/>
        </w:rPr>
        <w:t>the issue of gNB not supporting CN controlled subgrouping for RAN paging within an RNA</w:t>
      </w:r>
      <w:r w:rsidR="00B47407">
        <w:rPr>
          <w:rFonts w:eastAsia="SimSun"/>
          <w:lang w:eastAsia="zh-CN"/>
        </w:rPr>
        <w:t xml:space="preserve"> and propose solutions</w:t>
      </w:r>
      <w:r w:rsidR="002B2900">
        <w:rPr>
          <w:lang w:val="x-none" w:eastAsia="zh-CN"/>
        </w:rPr>
        <w:t xml:space="preserve">. </w:t>
      </w:r>
      <w:r w:rsidR="00FB5135">
        <w:rPr>
          <w:lang w:val="x-none" w:eastAsia="zh-CN"/>
        </w:rPr>
        <w:t>Observations and p</w:t>
      </w:r>
      <w:r w:rsidR="006E5663">
        <w:rPr>
          <w:rFonts w:eastAsia="SimSun"/>
          <w:lang w:eastAsia="zh-CN"/>
        </w:rPr>
        <w:t>roposals</w:t>
      </w:r>
      <w:r w:rsidR="009C2322">
        <w:rPr>
          <w:rFonts w:eastAsia="SimSun"/>
          <w:lang w:eastAsia="zh-CN"/>
        </w:rPr>
        <w:t xml:space="preserve"> are summarized</w:t>
      </w:r>
      <w:r w:rsidR="00470AA5">
        <w:rPr>
          <w:rFonts w:eastAsia="SimSun"/>
          <w:lang w:eastAsia="zh-CN"/>
        </w:rPr>
        <w:t xml:space="preserve"> as below.</w:t>
      </w:r>
    </w:p>
    <w:p w14:paraId="66976EC9" w14:textId="77777777" w:rsidR="00FA2395" w:rsidRPr="00C614EF" w:rsidRDefault="00FA2395" w:rsidP="00FA2395">
      <w:pPr>
        <w:snapToGrid w:val="0"/>
        <w:jc w:val="both"/>
        <w:rPr>
          <w:rFonts w:eastAsia="SimSun"/>
          <w:b/>
          <w:kern w:val="2"/>
          <w:lang w:eastAsia="zh-CN"/>
        </w:rPr>
      </w:pPr>
      <w:r w:rsidRPr="00C614EF">
        <w:rPr>
          <w:rFonts w:eastAsia="SimSun"/>
          <w:b/>
          <w:kern w:val="2"/>
          <w:lang w:eastAsia="zh-CN"/>
        </w:rPr>
        <w:t>Observation</w:t>
      </w:r>
      <w:r>
        <w:rPr>
          <w:rFonts w:eastAsia="SimSun"/>
          <w:b/>
          <w:kern w:val="2"/>
          <w:lang w:eastAsia="zh-CN"/>
        </w:rPr>
        <w:t xml:space="preserve"> 1</w:t>
      </w:r>
      <w:r w:rsidRPr="00C614EF">
        <w:rPr>
          <w:rFonts w:eastAsia="SimSun"/>
          <w:b/>
          <w:kern w:val="2"/>
          <w:lang w:eastAsia="zh-CN"/>
        </w:rPr>
        <w:t>: For RRC_INACTIVE UEs supporting CN controlled subgrouping, it depends on both the support/use of CN controlled subgrouping of the anchor gNB and the current gNB to determine whether the CN controlled subgrouping can be used for RAN paging in a cell.</w:t>
      </w:r>
    </w:p>
    <w:p w14:paraId="5A820FC0" w14:textId="70296EC2" w:rsidR="00FA2395" w:rsidRPr="00A55341" w:rsidRDefault="00FA2395" w:rsidP="00FA2395">
      <w:pPr>
        <w:snapToGrid w:val="0"/>
        <w:jc w:val="both"/>
        <w:rPr>
          <w:rFonts w:eastAsia="SimSun"/>
          <w:b/>
          <w:kern w:val="2"/>
          <w:lang w:eastAsia="zh-CN"/>
        </w:rPr>
      </w:pPr>
      <w:r w:rsidRPr="00A55341">
        <w:rPr>
          <w:rFonts w:eastAsia="SimSun"/>
          <w:b/>
          <w:kern w:val="2"/>
          <w:lang w:eastAsia="zh-CN"/>
        </w:rPr>
        <w:t xml:space="preserve">Proposal 1: The gNB informs the UE whether the UE can use CN controlled subgrouping for RAN paging reception within </w:t>
      </w:r>
      <w:r w:rsidRPr="00C614EF">
        <w:rPr>
          <w:rFonts w:eastAsia="SimSun"/>
          <w:b/>
          <w:kern w:val="2"/>
          <w:lang w:eastAsia="zh-CN"/>
        </w:rPr>
        <w:t>the</w:t>
      </w:r>
      <w:r w:rsidRPr="00A55341">
        <w:rPr>
          <w:rFonts w:eastAsia="SimSun"/>
          <w:b/>
          <w:kern w:val="2"/>
          <w:lang w:eastAsia="zh-CN"/>
        </w:rPr>
        <w:t xml:space="preserve"> RNA</w:t>
      </w:r>
      <w:r w:rsidR="007A1DA1">
        <w:rPr>
          <w:rFonts w:eastAsia="SimSun"/>
          <w:b/>
          <w:kern w:val="2"/>
          <w:lang w:eastAsia="zh-CN"/>
        </w:rPr>
        <w:t xml:space="preserve"> through an indication </w:t>
      </w:r>
      <w:r w:rsidR="000C2F4E">
        <w:rPr>
          <w:rFonts w:eastAsia="SimSun"/>
          <w:b/>
          <w:kern w:val="2"/>
          <w:lang w:eastAsia="zh-CN"/>
        </w:rPr>
        <w:t xml:space="preserve">in </w:t>
      </w:r>
      <w:r w:rsidR="007A1DA1">
        <w:rPr>
          <w:rFonts w:eastAsia="SimSun"/>
          <w:b/>
          <w:kern w:val="2"/>
          <w:lang w:eastAsia="zh-CN"/>
        </w:rPr>
        <w:t>RRCRelease</w:t>
      </w:r>
      <w:r w:rsidRPr="00A55341">
        <w:rPr>
          <w:rFonts w:eastAsia="SimSun"/>
          <w:b/>
          <w:kern w:val="2"/>
          <w:lang w:eastAsia="zh-CN"/>
        </w:rPr>
        <w:t>.</w:t>
      </w:r>
    </w:p>
    <w:bookmarkEnd w:id="5"/>
    <w:p w14:paraId="7D377C58" w14:textId="77777777" w:rsidR="00BB7889" w:rsidRPr="007D435F" w:rsidRDefault="00BB7889" w:rsidP="00C23B88">
      <w:pPr>
        <w:pStyle w:val="Heading1"/>
        <w:rPr>
          <w:lang w:eastAsia="zh-CN"/>
        </w:rPr>
      </w:pPr>
      <w:r w:rsidRPr="007D435F">
        <w:t>References</w:t>
      </w:r>
    </w:p>
    <w:p w14:paraId="65D450C7" w14:textId="4DC1C6E6" w:rsidR="000B0CD6" w:rsidRDefault="00EF1B9B" w:rsidP="003D027F">
      <w:pPr>
        <w:numPr>
          <w:ilvl w:val="0"/>
          <w:numId w:val="4"/>
        </w:numPr>
        <w:overflowPunct/>
        <w:autoSpaceDE/>
        <w:autoSpaceDN/>
        <w:adjustRightInd/>
        <w:textAlignment w:val="auto"/>
        <w:rPr>
          <w:rFonts w:eastAsia="MS Mincho"/>
          <w:lang w:eastAsia="ja-JP"/>
        </w:rPr>
      </w:pPr>
      <w:r w:rsidRPr="002D5F37">
        <w:rPr>
          <w:rFonts w:eastAsia="MS Mincho"/>
          <w:lang w:eastAsia="ja-JP"/>
        </w:rPr>
        <w:t>Report of 3GPP TSG RAN2#11</w:t>
      </w:r>
      <w:r w:rsidR="004A4B8D">
        <w:rPr>
          <w:rFonts w:eastAsia="MS Mincho"/>
          <w:lang w:eastAsia="ja-JP"/>
        </w:rPr>
        <w:t>6</w:t>
      </w:r>
      <w:r w:rsidR="00390D97">
        <w:rPr>
          <w:rFonts w:eastAsia="MS Mincho"/>
          <w:lang w:eastAsia="ja-JP"/>
        </w:rPr>
        <w:t>bis</w:t>
      </w:r>
      <w:r w:rsidR="00B50E7B" w:rsidRPr="003D027F">
        <w:rPr>
          <w:rFonts w:eastAsia="MS Mincho"/>
          <w:lang w:eastAsia="ja-JP"/>
        </w:rPr>
        <w:t>-e meeting, Online</w:t>
      </w:r>
      <w:r w:rsidR="007649D5" w:rsidRPr="00505F3F">
        <w:rPr>
          <w:rFonts w:eastAsia="MS Mincho"/>
          <w:lang w:eastAsia="ja-JP"/>
        </w:rPr>
        <w:t>.</w:t>
      </w:r>
    </w:p>
    <w:sectPr w:rsidR="000B0CD6"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6FD89" w14:textId="77777777" w:rsidR="00A155FF" w:rsidRDefault="00A155FF">
      <w:r>
        <w:separator/>
      </w:r>
    </w:p>
  </w:endnote>
  <w:endnote w:type="continuationSeparator" w:id="0">
    <w:p w14:paraId="3C3C7C08" w14:textId="77777777" w:rsidR="00A155FF" w:rsidRDefault="00A1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2C03A2" w:rsidRDefault="002C03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69936" w14:textId="77777777" w:rsidR="00A155FF" w:rsidRDefault="00A155FF">
      <w:r>
        <w:separator/>
      </w:r>
    </w:p>
  </w:footnote>
  <w:footnote w:type="continuationSeparator" w:id="0">
    <w:p w14:paraId="266F954C" w14:textId="77777777" w:rsidR="00A155FF" w:rsidRDefault="00A155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96D6078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0"/>
  </w:num>
  <w:num w:numId="2">
    <w:abstractNumId w:val="3"/>
  </w:num>
  <w:num w:numId="3">
    <w:abstractNumId w:val="8"/>
  </w:num>
  <w:num w:numId="4">
    <w:abstractNumId w:val="2"/>
  </w:num>
  <w:num w:numId="5">
    <w:abstractNumId w:val="4"/>
  </w:num>
  <w:num w:numId="6">
    <w:abstractNumId w:val="12"/>
  </w:num>
  <w:num w:numId="7">
    <w:abstractNumId w:val="10"/>
  </w:num>
  <w:num w:numId="8">
    <w:abstractNumId w:val="9"/>
  </w:num>
  <w:num w:numId="9">
    <w:abstractNumId w:val="11"/>
  </w:num>
  <w:num w:numId="10">
    <w:abstractNumId w:val="5"/>
  </w:num>
  <w:num w:numId="11">
    <w:abstractNumId w:val="6"/>
  </w:num>
  <w:num w:numId="12">
    <w:abstractNumId w:val="14"/>
  </w:num>
  <w:num w:numId="13">
    <w:abstractNumId w:val="1"/>
  </w:num>
  <w:num w:numId="14">
    <w:abstractNumId w:val="7"/>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AF0"/>
    <w:rsid w:val="00001C07"/>
    <w:rsid w:val="00002541"/>
    <w:rsid w:val="00002CBD"/>
    <w:rsid w:val="0000306A"/>
    <w:rsid w:val="000031BD"/>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3A9"/>
    <w:rsid w:val="00040547"/>
    <w:rsid w:val="000405D2"/>
    <w:rsid w:val="00040D5F"/>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49A"/>
    <w:rsid w:val="00055843"/>
    <w:rsid w:val="00055AD9"/>
    <w:rsid w:val="00056CBD"/>
    <w:rsid w:val="00057835"/>
    <w:rsid w:val="000579E5"/>
    <w:rsid w:val="00057E85"/>
    <w:rsid w:val="00060C50"/>
    <w:rsid w:val="000615D3"/>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20C6"/>
    <w:rsid w:val="00092249"/>
    <w:rsid w:val="000923CF"/>
    <w:rsid w:val="0009255C"/>
    <w:rsid w:val="000926DE"/>
    <w:rsid w:val="00092757"/>
    <w:rsid w:val="00092937"/>
    <w:rsid w:val="00092A8B"/>
    <w:rsid w:val="0009322C"/>
    <w:rsid w:val="00093CE4"/>
    <w:rsid w:val="00094047"/>
    <w:rsid w:val="0009405B"/>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B70"/>
    <w:rsid w:val="00096CB5"/>
    <w:rsid w:val="00097049"/>
    <w:rsid w:val="000973F5"/>
    <w:rsid w:val="00097608"/>
    <w:rsid w:val="0009783A"/>
    <w:rsid w:val="00097A77"/>
    <w:rsid w:val="00097C02"/>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2F4E"/>
    <w:rsid w:val="000C3188"/>
    <w:rsid w:val="000C322C"/>
    <w:rsid w:val="000C349F"/>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07CFC"/>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8A5"/>
    <w:rsid w:val="00120AD9"/>
    <w:rsid w:val="00120BB4"/>
    <w:rsid w:val="00120BBB"/>
    <w:rsid w:val="00120DED"/>
    <w:rsid w:val="0012120A"/>
    <w:rsid w:val="00121CC2"/>
    <w:rsid w:val="00121F28"/>
    <w:rsid w:val="001226D6"/>
    <w:rsid w:val="00122950"/>
    <w:rsid w:val="00122A38"/>
    <w:rsid w:val="00122B8C"/>
    <w:rsid w:val="00123389"/>
    <w:rsid w:val="00123AE3"/>
    <w:rsid w:val="00124800"/>
    <w:rsid w:val="00124CBE"/>
    <w:rsid w:val="001251A2"/>
    <w:rsid w:val="00125423"/>
    <w:rsid w:val="00125824"/>
    <w:rsid w:val="00125993"/>
    <w:rsid w:val="00125DD5"/>
    <w:rsid w:val="00125FC0"/>
    <w:rsid w:val="0012601B"/>
    <w:rsid w:val="001260E8"/>
    <w:rsid w:val="0012618D"/>
    <w:rsid w:val="00126195"/>
    <w:rsid w:val="001266F7"/>
    <w:rsid w:val="00126A3F"/>
    <w:rsid w:val="001272FF"/>
    <w:rsid w:val="001276D4"/>
    <w:rsid w:val="00127CB0"/>
    <w:rsid w:val="001300F3"/>
    <w:rsid w:val="00130ED6"/>
    <w:rsid w:val="00130F38"/>
    <w:rsid w:val="00131091"/>
    <w:rsid w:val="0013109C"/>
    <w:rsid w:val="00131C9E"/>
    <w:rsid w:val="00131F11"/>
    <w:rsid w:val="00132A21"/>
    <w:rsid w:val="00132B1C"/>
    <w:rsid w:val="00132D97"/>
    <w:rsid w:val="00133343"/>
    <w:rsid w:val="001335AC"/>
    <w:rsid w:val="00133C38"/>
    <w:rsid w:val="00133EB9"/>
    <w:rsid w:val="00133F4A"/>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EF8"/>
    <w:rsid w:val="001420CF"/>
    <w:rsid w:val="0014224A"/>
    <w:rsid w:val="001426AC"/>
    <w:rsid w:val="00142A41"/>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85F"/>
    <w:rsid w:val="00171AB9"/>
    <w:rsid w:val="00171D17"/>
    <w:rsid w:val="00171FFE"/>
    <w:rsid w:val="00172759"/>
    <w:rsid w:val="00172B2E"/>
    <w:rsid w:val="00172DC6"/>
    <w:rsid w:val="0017301C"/>
    <w:rsid w:val="00173345"/>
    <w:rsid w:val="0017351E"/>
    <w:rsid w:val="00173B5D"/>
    <w:rsid w:val="00174A0D"/>
    <w:rsid w:val="00174C11"/>
    <w:rsid w:val="00175090"/>
    <w:rsid w:val="0017556A"/>
    <w:rsid w:val="00175824"/>
    <w:rsid w:val="00175A5A"/>
    <w:rsid w:val="00175C25"/>
    <w:rsid w:val="00175F29"/>
    <w:rsid w:val="00176442"/>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E35"/>
    <w:rsid w:val="001851A2"/>
    <w:rsid w:val="00185223"/>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229B"/>
    <w:rsid w:val="00192617"/>
    <w:rsid w:val="00192CF8"/>
    <w:rsid w:val="00192E42"/>
    <w:rsid w:val="001933B6"/>
    <w:rsid w:val="00193508"/>
    <w:rsid w:val="00193752"/>
    <w:rsid w:val="00193A7C"/>
    <w:rsid w:val="00193CDB"/>
    <w:rsid w:val="001943F1"/>
    <w:rsid w:val="0019492B"/>
    <w:rsid w:val="001949D5"/>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1273"/>
    <w:rsid w:val="001A1378"/>
    <w:rsid w:val="001A17F5"/>
    <w:rsid w:val="001A183C"/>
    <w:rsid w:val="001A1A05"/>
    <w:rsid w:val="001A1A62"/>
    <w:rsid w:val="001A1A9E"/>
    <w:rsid w:val="001A2071"/>
    <w:rsid w:val="001A22AA"/>
    <w:rsid w:val="001A251E"/>
    <w:rsid w:val="001A2DDC"/>
    <w:rsid w:val="001A3CF6"/>
    <w:rsid w:val="001A419C"/>
    <w:rsid w:val="001A43BE"/>
    <w:rsid w:val="001A45AE"/>
    <w:rsid w:val="001A45F5"/>
    <w:rsid w:val="001A478B"/>
    <w:rsid w:val="001A4830"/>
    <w:rsid w:val="001A505B"/>
    <w:rsid w:val="001A5126"/>
    <w:rsid w:val="001A52F1"/>
    <w:rsid w:val="001A558F"/>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76B"/>
    <w:rsid w:val="001C1BB3"/>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31"/>
    <w:rsid w:val="001D297B"/>
    <w:rsid w:val="001D32AE"/>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94C"/>
    <w:rsid w:val="001E2D07"/>
    <w:rsid w:val="001E2D45"/>
    <w:rsid w:val="001E325B"/>
    <w:rsid w:val="001E36E8"/>
    <w:rsid w:val="001E399C"/>
    <w:rsid w:val="001E3ABE"/>
    <w:rsid w:val="001E3B64"/>
    <w:rsid w:val="001E42CA"/>
    <w:rsid w:val="001E4374"/>
    <w:rsid w:val="001E490A"/>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E54"/>
    <w:rsid w:val="002071CE"/>
    <w:rsid w:val="002072F3"/>
    <w:rsid w:val="002074D5"/>
    <w:rsid w:val="00207D80"/>
    <w:rsid w:val="00207E46"/>
    <w:rsid w:val="00210250"/>
    <w:rsid w:val="0021060A"/>
    <w:rsid w:val="00210AB3"/>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F0A"/>
    <w:rsid w:val="00217F22"/>
    <w:rsid w:val="00220486"/>
    <w:rsid w:val="00220500"/>
    <w:rsid w:val="002205AB"/>
    <w:rsid w:val="002209D7"/>
    <w:rsid w:val="00220AD6"/>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A2D"/>
    <w:rsid w:val="00236BCA"/>
    <w:rsid w:val="002371A1"/>
    <w:rsid w:val="00237506"/>
    <w:rsid w:val="0023777A"/>
    <w:rsid w:val="00237B90"/>
    <w:rsid w:val="00237C07"/>
    <w:rsid w:val="00237D86"/>
    <w:rsid w:val="00237E0F"/>
    <w:rsid w:val="0024120C"/>
    <w:rsid w:val="002414B2"/>
    <w:rsid w:val="002415BD"/>
    <w:rsid w:val="00241962"/>
    <w:rsid w:val="0024238C"/>
    <w:rsid w:val="002424C4"/>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A5"/>
    <w:rsid w:val="00254ACA"/>
    <w:rsid w:val="00254B95"/>
    <w:rsid w:val="00255226"/>
    <w:rsid w:val="002552E0"/>
    <w:rsid w:val="00255650"/>
    <w:rsid w:val="00255879"/>
    <w:rsid w:val="00255B5C"/>
    <w:rsid w:val="00255E29"/>
    <w:rsid w:val="002561DB"/>
    <w:rsid w:val="0025664D"/>
    <w:rsid w:val="002575D7"/>
    <w:rsid w:val="002575EB"/>
    <w:rsid w:val="002575F2"/>
    <w:rsid w:val="0025799A"/>
    <w:rsid w:val="00257B92"/>
    <w:rsid w:val="00257F80"/>
    <w:rsid w:val="002600E2"/>
    <w:rsid w:val="00260116"/>
    <w:rsid w:val="00260363"/>
    <w:rsid w:val="00260424"/>
    <w:rsid w:val="00260A7C"/>
    <w:rsid w:val="00260A8D"/>
    <w:rsid w:val="00260CB9"/>
    <w:rsid w:val="00261071"/>
    <w:rsid w:val="002611C2"/>
    <w:rsid w:val="002613CE"/>
    <w:rsid w:val="002614C4"/>
    <w:rsid w:val="00261794"/>
    <w:rsid w:val="00261D36"/>
    <w:rsid w:val="00261DA8"/>
    <w:rsid w:val="00262019"/>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2F1"/>
    <w:rsid w:val="002A23C5"/>
    <w:rsid w:val="002A28FB"/>
    <w:rsid w:val="002A2993"/>
    <w:rsid w:val="002A2DB4"/>
    <w:rsid w:val="002A329D"/>
    <w:rsid w:val="002A3E86"/>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11E0"/>
    <w:rsid w:val="002C1C1C"/>
    <w:rsid w:val="002C1EC3"/>
    <w:rsid w:val="002C1F0D"/>
    <w:rsid w:val="002C2484"/>
    <w:rsid w:val="002C2502"/>
    <w:rsid w:val="002C2B6D"/>
    <w:rsid w:val="002C2F58"/>
    <w:rsid w:val="002C3404"/>
    <w:rsid w:val="002C3755"/>
    <w:rsid w:val="002C37C9"/>
    <w:rsid w:val="002C3D43"/>
    <w:rsid w:val="002C3F2F"/>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556"/>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DA1"/>
    <w:rsid w:val="002F5E9C"/>
    <w:rsid w:val="002F606D"/>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974"/>
    <w:rsid w:val="0031253A"/>
    <w:rsid w:val="00312591"/>
    <w:rsid w:val="003125B3"/>
    <w:rsid w:val="003125C6"/>
    <w:rsid w:val="00312860"/>
    <w:rsid w:val="00312C37"/>
    <w:rsid w:val="00312FF4"/>
    <w:rsid w:val="00313031"/>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30B"/>
    <w:rsid w:val="0035574C"/>
    <w:rsid w:val="003559E4"/>
    <w:rsid w:val="00355A18"/>
    <w:rsid w:val="00355CA8"/>
    <w:rsid w:val="0035625A"/>
    <w:rsid w:val="003566FF"/>
    <w:rsid w:val="00356AE9"/>
    <w:rsid w:val="0035712C"/>
    <w:rsid w:val="00360089"/>
    <w:rsid w:val="00360428"/>
    <w:rsid w:val="003604E0"/>
    <w:rsid w:val="0036082C"/>
    <w:rsid w:val="00360CF3"/>
    <w:rsid w:val="003610D3"/>
    <w:rsid w:val="003613AF"/>
    <w:rsid w:val="00361BA2"/>
    <w:rsid w:val="003620B3"/>
    <w:rsid w:val="0036237D"/>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12B0"/>
    <w:rsid w:val="003A1535"/>
    <w:rsid w:val="003A189F"/>
    <w:rsid w:val="003A1B19"/>
    <w:rsid w:val="003A30BE"/>
    <w:rsid w:val="003A3AA0"/>
    <w:rsid w:val="003A3CE8"/>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F40"/>
    <w:rsid w:val="003B2FD4"/>
    <w:rsid w:val="003B461D"/>
    <w:rsid w:val="003B477E"/>
    <w:rsid w:val="003B48F8"/>
    <w:rsid w:val="003B500E"/>
    <w:rsid w:val="003B5182"/>
    <w:rsid w:val="003B5239"/>
    <w:rsid w:val="003B5839"/>
    <w:rsid w:val="003B5923"/>
    <w:rsid w:val="003B5967"/>
    <w:rsid w:val="003B5B57"/>
    <w:rsid w:val="003B5F06"/>
    <w:rsid w:val="003B639A"/>
    <w:rsid w:val="003B65B3"/>
    <w:rsid w:val="003B6B8A"/>
    <w:rsid w:val="003B7022"/>
    <w:rsid w:val="003B7116"/>
    <w:rsid w:val="003B72A4"/>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FA7"/>
    <w:rsid w:val="003E034F"/>
    <w:rsid w:val="003E08C8"/>
    <w:rsid w:val="003E0F8C"/>
    <w:rsid w:val="003E1296"/>
    <w:rsid w:val="003E162A"/>
    <w:rsid w:val="003E1920"/>
    <w:rsid w:val="003E203F"/>
    <w:rsid w:val="003E214F"/>
    <w:rsid w:val="003E27DA"/>
    <w:rsid w:val="003E2EB0"/>
    <w:rsid w:val="003E30FE"/>
    <w:rsid w:val="003E373F"/>
    <w:rsid w:val="003E3882"/>
    <w:rsid w:val="003E3D00"/>
    <w:rsid w:val="003E3DDC"/>
    <w:rsid w:val="003E3F92"/>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4F0D"/>
    <w:rsid w:val="003F509D"/>
    <w:rsid w:val="003F573C"/>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53D"/>
    <w:rsid w:val="004029DE"/>
    <w:rsid w:val="0040312B"/>
    <w:rsid w:val="0040356F"/>
    <w:rsid w:val="004035EE"/>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585"/>
    <w:rsid w:val="004145E2"/>
    <w:rsid w:val="004146D0"/>
    <w:rsid w:val="00414ACD"/>
    <w:rsid w:val="00414B81"/>
    <w:rsid w:val="00414DE3"/>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EB0"/>
    <w:rsid w:val="00422713"/>
    <w:rsid w:val="00422956"/>
    <w:rsid w:val="00422B31"/>
    <w:rsid w:val="004231C9"/>
    <w:rsid w:val="00423618"/>
    <w:rsid w:val="00423893"/>
    <w:rsid w:val="004239DF"/>
    <w:rsid w:val="004241E7"/>
    <w:rsid w:val="00424284"/>
    <w:rsid w:val="004245F8"/>
    <w:rsid w:val="004246C0"/>
    <w:rsid w:val="004248C1"/>
    <w:rsid w:val="004258E7"/>
    <w:rsid w:val="00425AD1"/>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CF8"/>
    <w:rsid w:val="00435DAA"/>
    <w:rsid w:val="0043619A"/>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B44"/>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50"/>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D9C"/>
    <w:rsid w:val="0046566A"/>
    <w:rsid w:val="00465AE3"/>
    <w:rsid w:val="00466012"/>
    <w:rsid w:val="00466141"/>
    <w:rsid w:val="004661E8"/>
    <w:rsid w:val="00466307"/>
    <w:rsid w:val="0046639A"/>
    <w:rsid w:val="004668D4"/>
    <w:rsid w:val="00466F44"/>
    <w:rsid w:val="004674B2"/>
    <w:rsid w:val="004676E5"/>
    <w:rsid w:val="004677D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80212"/>
    <w:rsid w:val="00480877"/>
    <w:rsid w:val="00480FD9"/>
    <w:rsid w:val="00481063"/>
    <w:rsid w:val="004819D9"/>
    <w:rsid w:val="00481B44"/>
    <w:rsid w:val="004822A9"/>
    <w:rsid w:val="00482DFB"/>
    <w:rsid w:val="004833E9"/>
    <w:rsid w:val="004835A3"/>
    <w:rsid w:val="00483C5A"/>
    <w:rsid w:val="00483F86"/>
    <w:rsid w:val="0048410E"/>
    <w:rsid w:val="004844CA"/>
    <w:rsid w:val="004851A9"/>
    <w:rsid w:val="004855C0"/>
    <w:rsid w:val="00485C7E"/>
    <w:rsid w:val="00485F39"/>
    <w:rsid w:val="004865F4"/>
    <w:rsid w:val="004866F7"/>
    <w:rsid w:val="00486982"/>
    <w:rsid w:val="00487062"/>
    <w:rsid w:val="004871EB"/>
    <w:rsid w:val="0048740D"/>
    <w:rsid w:val="00487531"/>
    <w:rsid w:val="004879E3"/>
    <w:rsid w:val="004879ED"/>
    <w:rsid w:val="004879EF"/>
    <w:rsid w:val="00487D57"/>
    <w:rsid w:val="00490097"/>
    <w:rsid w:val="00490145"/>
    <w:rsid w:val="00490287"/>
    <w:rsid w:val="00490D83"/>
    <w:rsid w:val="00490EFA"/>
    <w:rsid w:val="00490FAB"/>
    <w:rsid w:val="0049111E"/>
    <w:rsid w:val="004916A9"/>
    <w:rsid w:val="0049171C"/>
    <w:rsid w:val="004919A6"/>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C82"/>
    <w:rsid w:val="00497F51"/>
    <w:rsid w:val="004A0A2F"/>
    <w:rsid w:val="004A0B80"/>
    <w:rsid w:val="004A0C23"/>
    <w:rsid w:val="004A1109"/>
    <w:rsid w:val="004A141E"/>
    <w:rsid w:val="004A1885"/>
    <w:rsid w:val="004A18C4"/>
    <w:rsid w:val="004A1B68"/>
    <w:rsid w:val="004A21D0"/>
    <w:rsid w:val="004A23CD"/>
    <w:rsid w:val="004A2919"/>
    <w:rsid w:val="004A2BA2"/>
    <w:rsid w:val="004A2F73"/>
    <w:rsid w:val="004A3533"/>
    <w:rsid w:val="004A361F"/>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9D3"/>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E63"/>
    <w:rsid w:val="004E1419"/>
    <w:rsid w:val="004E166F"/>
    <w:rsid w:val="004E203A"/>
    <w:rsid w:val="004E20AC"/>
    <w:rsid w:val="004E23A7"/>
    <w:rsid w:val="004E2554"/>
    <w:rsid w:val="004E3501"/>
    <w:rsid w:val="004E3E66"/>
    <w:rsid w:val="004E4217"/>
    <w:rsid w:val="004E5418"/>
    <w:rsid w:val="004E6664"/>
    <w:rsid w:val="004E690C"/>
    <w:rsid w:val="004E6AD3"/>
    <w:rsid w:val="004E6B02"/>
    <w:rsid w:val="004E6F8E"/>
    <w:rsid w:val="004E7142"/>
    <w:rsid w:val="004E76F5"/>
    <w:rsid w:val="004E7A09"/>
    <w:rsid w:val="004E7D33"/>
    <w:rsid w:val="004E7E86"/>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6196"/>
    <w:rsid w:val="004F6373"/>
    <w:rsid w:val="004F63F0"/>
    <w:rsid w:val="004F6500"/>
    <w:rsid w:val="004F6CC9"/>
    <w:rsid w:val="004F6DB0"/>
    <w:rsid w:val="004F6E37"/>
    <w:rsid w:val="004F73E8"/>
    <w:rsid w:val="004F7460"/>
    <w:rsid w:val="004F7701"/>
    <w:rsid w:val="004F7D05"/>
    <w:rsid w:val="004F7E54"/>
    <w:rsid w:val="005002AC"/>
    <w:rsid w:val="00500A0F"/>
    <w:rsid w:val="00500D3A"/>
    <w:rsid w:val="0050100B"/>
    <w:rsid w:val="0050101A"/>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98F"/>
    <w:rsid w:val="0051016B"/>
    <w:rsid w:val="005106F8"/>
    <w:rsid w:val="005109EA"/>
    <w:rsid w:val="00510ABF"/>
    <w:rsid w:val="00510B1E"/>
    <w:rsid w:val="00510B56"/>
    <w:rsid w:val="00510FDD"/>
    <w:rsid w:val="0051143F"/>
    <w:rsid w:val="00511589"/>
    <w:rsid w:val="005116CE"/>
    <w:rsid w:val="00511952"/>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358"/>
    <w:rsid w:val="00542999"/>
    <w:rsid w:val="005429B0"/>
    <w:rsid w:val="00542D89"/>
    <w:rsid w:val="00543B0B"/>
    <w:rsid w:val="00543C48"/>
    <w:rsid w:val="00543C5D"/>
    <w:rsid w:val="0054403F"/>
    <w:rsid w:val="005443C8"/>
    <w:rsid w:val="0054466D"/>
    <w:rsid w:val="00544873"/>
    <w:rsid w:val="00544C10"/>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7A4"/>
    <w:rsid w:val="005A0A3E"/>
    <w:rsid w:val="005A186A"/>
    <w:rsid w:val="005A19A2"/>
    <w:rsid w:val="005A1AF7"/>
    <w:rsid w:val="005A1B4F"/>
    <w:rsid w:val="005A1B64"/>
    <w:rsid w:val="005A23FB"/>
    <w:rsid w:val="005A2454"/>
    <w:rsid w:val="005A2A9B"/>
    <w:rsid w:val="005A36F9"/>
    <w:rsid w:val="005A37A5"/>
    <w:rsid w:val="005A3CCD"/>
    <w:rsid w:val="005A4D36"/>
    <w:rsid w:val="005A64F5"/>
    <w:rsid w:val="005A6AD0"/>
    <w:rsid w:val="005A6BF4"/>
    <w:rsid w:val="005A6C32"/>
    <w:rsid w:val="005A74E8"/>
    <w:rsid w:val="005A7C1B"/>
    <w:rsid w:val="005A7E26"/>
    <w:rsid w:val="005A7F70"/>
    <w:rsid w:val="005B04B6"/>
    <w:rsid w:val="005B05C2"/>
    <w:rsid w:val="005B05ED"/>
    <w:rsid w:val="005B0C52"/>
    <w:rsid w:val="005B15C2"/>
    <w:rsid w:val="005B1976"/>
    <w:rsid w:val="005B1D3F"/>
    <w:rsid w:val="005B1E86"/>
    <w:rsid w:val="005B2439"/>
    <w:rsid w:val="005B25EB"/>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3DE"/>
    <w:rsid w:val="005D6753"/>
    <w:rsid w:val="005D6CA2"/>
    <w:rsid w:val="005D6F94"/>
    <w:rsid w:val="005D71FC"/>
    <w:rsid w:val="005D725D"/>
    <w:rsid w:val="005D7343"/>
    <w:rsid w:val="005D77CF"/>
    <w:rsid w:val="005D7AEB"/>
    <w:rsid w:val="005D7B60"/>
    <w:rsid w:val="005D7BD2"/>
    <w:rsid w:val="005D7CC0"/>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8AF"/>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7F9"/>
    <w:rsid w:val="00607C77"/>
    <w:rsid w:val="00607D29"/>
    <w:rsid w:val="00610135"/>
    <w:rsid w:val="0061028F"/>
    <w:rsid w:val="00610445"/>
    <w:rsid w:val="00610549"/>
    <w:rsid w:val="00610B7C"/>
    <w:rsid w:val="00611206"/>
    <w:rsid w:val="00611234"/>
    <w:rsid w:val="0061131E"/>
    <w:rsid w:val="0061141E"/>
    <w:rsid w:val="0061155D"/>
    <w:rsid w:val="0061186C"/>
    <w:rsid w:val="00611908"/>
    <w:rsid w:val="00611B9A"/>
    <w:rsid w:val="00611E35"/>
    <w:rsid w:val="0061247F"/>
    <w:rsid w:val="006127B0"/>
    <w:rsid w:val="006127E9"/>
    <w:rsid w:val="00612863"/>
    <w:rsid w:val="00612B4E"/>
    <w:rsid w:val="00612CC8"/>
    <w:rsid w:val="006134E7"/>
    <w:rsid w:val="00613BBB"/>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8FA"/>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C92"/>
    <w:rsid w:val="00621FF4"/>
    <w:rsid w:val="006221C1"/>
    <w:rsid w:val="00622234"/>
    <w:rsid w:val="00622624"/>
    <w:rsid w:val="006229C8"/>
    <w:rsid w:val="0062322C"/>
    <w:rsid w:val="006234AA"/>
    <w:rsid w:val="00623DBE"/>
    <w:rsid w:val="006244B1"/>
    <w:rsid w:val="00624600"/>
    <w:rsid w:val="006249E5"/>
    <w:rsid w:val="00624CCA"/>
    <w:rsid w:val="00624F42"/>
    <w:rsid w:val="00625374"/>
    <w:rsid w:val="00625428"/>
    <w:rsid w:val="0062545C"/>
    <w:rsid w:val="00626C0D"/>
    <w:rsid w:val="00626E16"/>
    <w:rsid w:val="00627034"/>
    <w:rsid w:val="006270AF"/>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84"/>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B27"/>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5163"/>
    <w:rsid w:val="006856D7"/>
    <w:rsid w:val="006856F9"/>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C91"/>
    <w:rsid w:val="00694D5D"/>
    <w:rsid w:val="00694E59"/>
    <w:rsid w:val="006955A5"/>
    <w:rsid w:val="00695E48"/>
    <w:rsid w:val="00695EF4"/>
    <w:rsid w:val="00696478"/>
    <w:rsid w:val="00696682"/>
    <w:rsid w:val="00696F88"/>
    <w:rsid w:val="0069733E"/>
    <w:rsid w:val="006977CC"/>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665"/>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6B"/>
    <w:rsid w:val="006F4479"/>
    <w:rsid w:val="006F48A3"/>
    <w:rsid w:val="006F497D"/>
    <w:rsid w:val="006F5576"/>
    <w:rsid w:val="006F5B94"/>
    <w:rsid w:val="006F61FC"/>
    <w:rsid w:val="006F65C9"/>
    <w:rsid w:val="006F68DB"/>
    <w:rsid w:val="006F73DC"/>
    <w:rsid w:val="006F7435"/>
    <w:rsid w:val="006F7835"/>
    <w:rsid w:val="007002D7"/>
    <w:rsid w:val="007006D6"/>
    <w:rsid w:val="00700D12"/>
    <w:rsid w:val="00700D3F"/>
    <w:rsid w:val="00700F67"/>
    <w:rsid w:val="00700FC3"/>
    <w:rsid w:val="00701041"/>
    <w:rsid w:val="0070128B"/>
    <w:rsid w:val="00702159"/>
    <w:rsid w:val="007028D4"/>
    <w:rsid w:val="00702B46"/>
    <w:rsid w:val="00702C55"/>
    <w:rsid w:val="00702D05"/>
    <w:rsid w:val="00702DFF"/>
    <w:rsid w:val="00703165"/>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B09"/>
    <w:rsid w:val="00717BCF"/>
    <w:rsid w:val="00720A7B"/>
    <w:rsid w:val="00721484"/>
    <w:rsid w:val="0072175E"/>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C02"/>
    <w:rsid w:val="00746FD1"/>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609"/>
    <w:rsid w:val="00752913"/>
    <w:rsid w:val="00752990"/>
    <w:rsid w:val="00752B7C"/>
    <w:rsid w:val="00752E0A"/>
    <w:rsid w:val="00752E92"/>
    <w:rsid w:val="00752F10"/>
    <w:rsid w:val="0075331B"/>
    <w:rsid w:val="007535F3"/>
    <w:rsid w:val="00753709"/>
    <w:rsid w:val="00753FC3"/>
    <w:rsid w:val="00754132"/>
    <w:rsid w:val="00754414"/>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A2B"/>
    <w:rsid w:val="00766B67"/>
    <w:rsid w:val="00766D5F"/>
    <w:rsid w:val="00766DDD"/>
    <w:rsid w:val="007670F0"/>
    <w:rsid w:val="007677CB"/>
    <w:rsid w:val="00767C28"/>
    <w:rsid w:val="007704DE"/>
    <w:rsid w:val="007709CD"/>
    <w:rsid w:val="00770C60"/>
    <w:rsid w:val="00770D19"/>
    <w:rsid w:val="00770E78"/>
    <w:rsid w:val="00771D69"/>
    <w:rsid w:val="007724D9"/>
    <w:rsid w:val="007726A7"/>
    <w:rsid w:val="007726F1"/>
    <w:rsid w:val="0077302C"/>
    <w:rsid w:val="007730E8"/>
    <w:rsid w:val="00773433"/>
    <w:rsid w:val="00773524"/>
    <w:rsid w:val="00773B75"/>
    <w:rsid w:val="00773D5E"/>
    <w:rsid w:val="007742C2"/>
    <w:rsid w:val="007743F6"/>
    <w:rsid w:val="00775BB4"/>
    <w:rsid w:val="00775C1B"/>
    <w:rsid w:val="00775E0B"/>
    <w:rsid w:val="007763AA"/>
    <w:rsid w:val="007764EE"/>
    <w:rsid w:val="00776FEC"/>
    <w:rsid w:val="00777437"/>
    <w:rsid w:val="007775C2"/>
    <w:rsid w:val="00777E0C"/>
    <w:rsid w:val="0078053D"/>
    <w:rsid w:val="00780611"/>
    <w:rsid w:val="007807C1"/>
    <w:rsid w:val="00780DFD"/>
    <w:rsid w:val="007810AF"/>
    <w:rsid w:val="0078177A"/>
    <w:rsid w:val="0078189B"/>
    <w:rsid w:val="0078237C"/>
    <w:rsid w:val="00782646"/>
    <w:rsid w:val="00782788"/>
    <w:rsid w:val="0078284E"/>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357"/>
    <w:rsid w:val="0079779B"/>
    <w:rsid w:val="00797C52"/>
    <w:rsid w:val="00797E04"/>
    <w:rsid w:val="007A0F25"/>
    <w:rsid w:val="007A123C"/>
    <w:rsid w:val="007A1451"/>
    <w:rsid w:val="007A1632"/>
    <w:rsid w:val="007A1829"/>
    <w:rsid w:val="007A1A5A"/>
    <w:rsid w:val="007A1B22"/>
    <w:rsid w:val="007A1C55"/>
    <w:rsid w:val="007A1DA1"/>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ACB"/>
    <w:rsid w:val="007A7FC6"/>
    <w:rsid w:val="007B0BEC"/>
    <w:rsid w:val="007B138C"/>
    <w:rsid w:val="007B13AA"/>
    <w:rsid w:val="007B221C"/>
    <w:rsid w:val="007B2851"/>
    <w:rsid w:val="007B291C"/>
    <w:rsid w:val="007B34A4"/>
    <w:rsid w:val="007B3872"/>
    <w:rsid w:val="007B3CF6"/>
    <w:rsid w:val="007B3E89"/>
    <w:rsid w:val="007B42BF"/>
    <w:rsid w:val="007B45C6"/>
    <w:rsid w:val="007B4E24"/>
    <w:rsid w:val="007B528E"/>
    <w:rsid w:val="007B5509"/>
    <w:rsid w:val="007B5FAE"/>
    <w:rsid w:val="007B60F4"/>
    <w:rsid w:val="007B621C"/>
    <w:rsid w:val="007B638C"/>
    <w:rsid w:val="007B64B7"/>
    <w:rsid w:val="007B692F"/>
    <w:rsid w:val="007B6C4E"/>
    <w:rsid w:val="007B6F23"/>
    <w:rsid w:val="007B74A3"/>
    <w:rsid w:val="007B75FE"/>
    <w:rsid w:val="007B7756"/>
    <w:rsid w:val="007B77BB"/>
    <w:rsid w:val="007B7F8A"/>
    <w:rsid w:val="007C06A8"/>
    <w:rsid w:val="007C0B2C"/>
    <w:rsid w:val="007C0E67"/>
    <w:rsid w:val="007C103D"/>
    <w:rsid w:val="007C1079"/>
    <w:rsid w:val="007C14EE"/>
    <w:rsid w:val="007C1537"/>
    <w:rsid w:val="007C1E94"/>
    <w:rsid w:val="007C25C9"/>
    <w:rsid w:val="007C2D23"/>
    <w:rsid w:val="007C2E35"/>
    <w:rsid w:val="007C2F60"/>
    <w:rsid w:val="007C2F71"/>
    <w:rsid w:val="007C335A"/>
    <w:rsid w:val="007C3968"/>
    <w:rsid w:val="007C3E71"/>
    <w:rsid w:val="007C42F5"/>
    <w:rsid w:val="007C4444"/>
    <w:rsid w:val="007C488A"/>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1B6"/>
    <w:rsid w:val="008022F5"/>
    <w:rsid w:val="00802475"/>
    <w:rsid w:val="008029AE"/>
    <w:rsid w:val="00802C2D"/>
    <w:rsid w:val="00802DE1"/>
    <w:rsid w:val="008030A2"/>
    <w:rsid w:val="008031F2"/>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10015"/>
    <w:rsid w:val="00810B89"/>
    <w:rsid w:val="00811323"/>
    <w:rsid w:val="00811546"/>
    <w:rsid w:val="00811742"/>
    <w:rsid w:val="008117C1"/>
    <w:rsid w:val="00811ACB"/>
    <w:rsid w:val="00811BDE"/>
    <w:rsid w:val="008122CB"/>
    <w:rsid w:val="008122F5"/>
    <w:rsid w:val="00812818"/>
    <w:rsid w:val="008134ED"/>
    <w:rsid w:val="00813673"/>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695"/>
    <w:rsid w:val="008216E6"/>
    <w:rsid w:val="008217B4"/>
    <w:rsid w:val="00822012"/>
    <w:rsid w:val="0082214B"/>
    <w:rsid w:val="008222A3"/>
    <w:rsid w:val="008222E3"/>
    <w:rsid w:val="00822CDE"/>
    <w:rsid w:val="00822EB2"/>
    <w:rsid w:val="0082323E"/>
    <w:rsid w:val="00823727"/>
    <w:rsid w:val="008238C5"/>
    <w:rsid w:val="00823B6D"/>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82A"/>
    <w:rsid w:val="00834C5D"/>
    <w:rsid w:val="00835106"/>
    <w:rsid w:val="00835352"/>
    <w:rsid w:val="008357C6"/>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7AE"/>
    <w:rsid w:val="0085498E"/>
    <w:rsid w:val="00854BDA"/>
    <w:rsid w:val="008552E2"/>
    <w:rsid w:val="00855690"/>
    <w:rsid w:val="00855746"/>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B4D"/>
    <w:rsid w:val="00866E96"/>
    <w:rsid w:val="0086744F"/>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AB7"/>
    <w:rsid w:val="008731D1"/>
    <w:rsid w:val="00874036"/>
    <w:rsid w:val="00874211"/>
    <w:rsid w:val="0087427E"/>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486"/>
    <w:rsid w:val="008836A7"/>
    <w:rsid w:val="008838E2"/>
    <w:rsid w:val="00883CED"/>
    <w:rsid w:val="00883D58"/>
    <w:rsid w:val="008847F7"/>
    <w:rsid w:val="00884938"/>
    <w:rsid w:val="00884CEA"/>
    <w:rsid w:val="00885309"/>
    <w:rsid w:val="0088556A"/>
    <w:rsid w:val="00885DB3"/>
    <w:rsid w:val="00886001"/>
    <w:rsid w:val="00886145"/>
    <w:rsid w:val="008863CE"/>
    <w:rsid w:val="00886512"/>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1532"/>
    <w:rsid w:val="008A1556"/>
    <w:rsid w:val="008A159A"/>
    <w:rsid w:val="008A1B7E"/>
    <w:rsid w:val="008A2151"/>
    <w:rsid w:val="008A2363"/>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BD4"/>
    <w:rsid w:val="008A6BDC"/>
    <w:rsid w:val="008A6F15"/>
    <w:rsid w:val="008A7061"/>
    <w:rsid w:val="008A762F"/>
    <w:rsid w:val="008A7A49"/>
    <w:rsid w:val="008A7F57"/>
    <w:rsid w:val="008B00FD"/>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B7"/>
    <w:rsid w:val="008C44E5"/>
    <w:rsid w:val="008C45BD"/>
    <w:rsid w:val="008C49AC"/>
    <w:rsid w:val="008C4E9B"/>
    <w:rsid w:val="008C57A9"/>
    <w:rsid w:val="008C59BC"/>
    <w:rsid w:val="008C5DCB"/>
    <w:rsid w:val="008C5E0A"/>
    <w:rsid w:val="008C6315"/>
    <w:rsid w:val="008C66F4"/>
    <w:rsid w:val="008C7901"/>
    <w:rsid w:val="008C7CC9"/>
    <w:rsid w:val="008D069A"/>
    <w:rsid w:val="008D06D0"/>
    <w:rsid w:val="008D07F3"/>
    <w:rsid w:val="008D0C2F"/>
    <w:rsid w:val="008D0F24"/>
    <w:rsid w:val="008D1166"/>
    <w:rsid w:val="008D169B"/>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7410"/>
    <w:rsid w:val="008D792B"/>
    <w:rsid w:val="008D795A"/>
    <w:rsid w:val="008D7DF7"/>
    <w:rsid w:val="008E01E5"/>
    <w:rsid w:val="008E03B3"/>
    <w:rsid w:val="008E05DF"/>
    <w:rsid w:val="008E07B3"/>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888"/>
    <w:rsid w:val="009429CC"/>
    <w:rsid w:val="00942F44"/>
    <w:rsid w:val="00943167"/>
    <w:rsid w:val="009435E6"/>
    <w:rsid w:val="00943ED1"/>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01F"/>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9"/>
    <w:rsid w:val="00960467"/>
    <w:rsid w:val="00960510"/>
    <w:rsid w:val="0096087E"/>
    <w:rsid w:val="00960AAA"/>
    <w:rsid w:val="00960ADF"/>
    <w:rsid w:val="0096101D"/>
    <w:rsid w:val="0096160D"/>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8A8"/>
    <w:rsid w:val="009A4BF0"/>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EC"/>
    <w:rsid w:val="009C7A92"/>
    <w:rsid w:val="009D0100"/>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E06"/>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874"/>
    <w:rsid w:val="009F6943"/>
    <w:rsid w:val="009F6CC5"/>
    <w:rsid w:val="009F6D75"/>
    <w:rsid w:val="009F71DE"/>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3005"/>
    <w:rsid w:val="00A131B4"/>
    <w:rsid w:val="00A1334A"/>
    <w:rsid w:val="00A13893"/>
    <w:rsid w:val="00A1419A"/>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B17"/>
    <w:rsid w:val="00A26E37"/>
    <w:rsid w:val="00A277CA"/>
    <w:rsid w:val="00A2790B"/>
    <w:rsid w:val="00A27B28"/>
    <w:rsid w:val="00A302EC"/>
    <w:rsid w:val="00A3076B"/>
    <w:rsid w:val="00A310DE"/>
    <w:rsid w:val="00A31774"/>
    <w:rsid w:val="00A31852"/>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A3"/>
    <w:rsid w:val="00A54237"/>
    <w:rsid w:val="00A546DB"/>
    <w:rsid w:val="00A54947"/>
    <w:rsid w:val="00A549AF"/>
    <w:rsid w:val="00A54C14"/>
    <w:rsid w:val="00A55042"/>
    <w:rsid w:val="00A550D7"/>
    <w:rsid w:val="00A55341"/>
    <w:rsid w:val="00A55414"/>
    <w:rsid w:val="00A554CE"/>
    <w:rsid w:val="00A5558B"/>
    <w:rsid w:val="00A55B81"/>
    <w:rsid w:val="00A55CB2"/>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CBF"/>
    <w:rsid w:val="00A62EAC"/>
    <w:rsid w:val="00A62F04"/>
    <w:rsid w:val="00A63864"/>
    <w:rsid w:val="00A63B43"/>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4295"/>
    <w:rsid w:val="00A74353"/>
    <w:rsid w:val="00A747D9"/>
    <w:rsid w:val="00A74B66"/>
    <w:rsid w:val="00A74B98"/>
    <w:rsid w:val="00A755AD"/>
    <w:rsid w:val="00A75AF6"/>
    <w:rsid w:val="00A75CBC"/>
    <w:rsid w:val="00A75D3D"/>
    <w:rsid w:val="00A76109"/>
    <w:rsid w:val="00A76EE2"/>
    <w:rsid w:val="00A770FC"/>
    <w:rsid w:val="00A771F7"/>
    <w:rsid w:val="00A772CF"/>
    <w:rsid w:val="00A77774"/>
    <w:rsid w:val="00A778C7"/>
    <w:rsid w:val="00A779DD"/>
    <w:rsid w:val="00A77C0A"/>
    <w:rsid w:val="00A77E7B"/>
    <w:rsid w:val="00A802EF"/>
    <w:rsid w:val="00A808D9"/>
    <w:rsid w:val="00A80CEE"/>
    <w:rsid w:val="00A80D4A"/>
    <w:rsid w:val="00A80F14"/>
    <w:rsid w:val="00A81420"/>
    <w:rsid w:val="00A81A25"/>
    <w:rsid w:val="00A81AAF"/>
    <w:rsid w:val="00A81C4C"/>
    <w:rsid w:val="00A81E22"/>
    <w:rsid w:val="00A81F1F"/>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3AD"/>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62E6"/>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C8B"/>
    <w:rsid w:val="00AB239B"/>
    <w:rsid w:val="00AB23A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6FB"/>
    <w:rsid w:val="00AC72B2"/>
    <w:rsid w:val="00AC7773"/>
    <w:rsid w:val="00AC7788"/>
    <w:rsid w:val="00AC7CAF"/>
    <w:rsid w:val="00AD0025"/>
    <w:rsid w:val="00AD0141"/>
    <w:rsid w:val="00AD01A3"/>
    <w:rsid w:val="00AD02A6"/>
    <w:rsid w:val="00AD16A9"/>
    <w:rsid w:val="00AD1D7A"/>
    <w:rsid w:val="00AD21C3"/>
    <w:rsid w:val="00AD231D"/>
    <w:rsid w:val="00AD239C"/>
    <w:rsid w:val="00AD25AD"/>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F98"/>
    <w:rsid w:val="00AE6668"/>
    <w:rsid w:val="00AE667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F8B"/>
    <w:rsid w:val="00AF2BF4"/>
    <w:rsid w:val="00AF2D63"/>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B11"/>
    <w:rsid w:val="00AF5DAA"/>
    <w:rsid w:val="00AF5F12"/>
    <w:rsid w:val="00AF6687"/>
    <w:rsid w:val="00AF670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1301"/>
    <w:rsid w:val="00B01576"/>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4051"/>
    <w:rsid w:val="00B243D0"/>
    <w:rsid w:val="00B2472F"/>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D69"/>
    <w:rsid w:val="00B470EF"/>
    <w:rsid w:val="00B471AE"/>
    <w:rsid w:val="00B47407"/>
    <w:rsid w:val="00B47427"/>
    <w:rsid w:val="00B47509"/>
    <w:rsid w:val="00B476E8"/>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00"/>
    <w:rsid w:val="00B56A9A"/>
    <w:rsid w:val="00B56BD0"/>
    <w:rsid w:val="00B572B6"/>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5D4"/>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A30"/>
    <w:rsid w:val="00BB0ADE"/>
    <w:rsid w:val="00BB0DB1"/>
    <w:rsid w:val="00BB0FCA"/>
    <w:rsid w:val="00BB178C"/>
    <w:rsid w:val="00BB1AD0"/>
    <w:rsid w:val="00BB1B52"/>
    <w:rsid w:val="00BB1F6B"/>
    <w:rsid w:val="00BB2161"/>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62E9"/>
    <w:rsid w:val="00BB70E7"/>
    <w:rsid w:val="00BB74FD"/>
    <w:rsid w:val="00BB785B"/>
    <w:rsid w:val="00BB7889"/>
    <w:rsid w:val="00BB7985"/>
    <w:rsid w:val="00BB7CEF"/>
    <w:rsid w:val="00BB7F19"/>
    <w:rsid w:val="00BB7F9D"/>
    <w:rsid w:val="00BC03AE"/>
    <w:rsid w:val="00BC059F"/>
    <w:rsid w:val="00BC1714"/>
    <w:rsid w:val="00BC1740"/>
    <w:rsid w:val="00BC1C4B"/>
    <w:rsid w:val="00BC218D"/>
    <w:rsid w:val="00BC246D"/>
    <w:rsid w:val="00BC27E1"/>
    <w:rsid w:val="00BC29E6"/>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BA1"/>
    <w:rsid w:val="00BC5E4F"/>
    <w:rsid w:val="00BC5FA1"/>
    <w:rsid w:val="00BC626B"/>
    <w:rsid w:val="00BC6298"/>
    <w:rsid w:val="00BC65F1"/>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0DD"/>
    <w:rsid w:val="00C10607"/>
    <w:rsid w:val="00C10BB2"/>
    <w:rsid w:val="00C10E14"/>
    <w:rsid w:val="00C111D1"/>
    <w:rsid w:val="00C113DC"/>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5370"/>
    <w:rsid w:val="00C15B2F"/>
    <w:rsid w:val="00C15D1F"/>
    <w:rsid w:val="00C16128"/>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4035A"/>
    <w:rsid w:val="00C40B82"/>
    <w:rsid w:val="00C41010"/>
    <w:rsid w:val="00C4183B"/>
    <w:rsid w:val="00C418A2"/>
    <w:rsid w:val="00C418EF"/>
    <w:rsid w:val="00C41D95"/>
    <w:rsid w:val="00C41ECF"/>
    <w:rsid w:val="00C4214A"/>
    <w:rsid w:val="00C4283F"/>
    <w:rsid w:val="00C42FC2"/>
    <w:rsid w:val="00C437F1"/>
    <w:rsid w:val="00C43A95"/>
    <w:rsid w:val="00C43D1B"/>
    <w:rsid w:val="00C44A4F"/>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09D6"/>
    <w:rsid w:val="00C61411"/>
    <w:rsid w:val="00C614EF"/>
    <w:rsid w:val="00C62042"/>
    <w:rsid w:val="00C6217D"/>
    <w:rsid w:val="00C62217"/>
    <w:rsid w:val="00C624D9"/>
    <w:rsid w:val="00C62B6A"/>
    <w:rsid w:val="00C62BCC"/>
    <w:rsid w:val="00C62CD8"/>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885"/>
    <w:rsid w:val="00C92BA1"/>
    <w:rsid w:val="00C9318F"/>
    <w:rsid w:val="00C93511"/>
    <w:rsid w:val="00C93D98"/>
    <w:rsid w:val="00C949C7"/>
    <w:rsid w:val="00C94AB7"/>
    <w:rsid w:val="00C94BF2"/>
    <w:rsid w:val="00C950EA"/>
    <w:rsid w:val="00C95191"/>
    <w:rsid w:val="00C9533C"/>
    <w:rsid w:val="00C95650"/>
    <w:rsid w:val="00C95796"/>
    <w:rsid w:val="00C964C6"/>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803"/>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EBE"/>
    <w:rsid w:val="00CC4EE7"/>
    <w:rsid w:val="00CC537A"/>
    <w:rsid w:val="00CC54BC"/>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21A3"/>
    <w:rsid w:val="00CD231F"/>
    <w:rsid w:val="00CD24CF"/>
    <w:rsid w:val="00CD262D"/>
    <w:rsid w:val="00CD2C34"/>
    <w:rsid w:val="00CD302C"/>
    <w:rsid w:val="00CD305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349"/>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471"/>
    <w:rsid w:val="00CE569B"/>
    <w:rsid w:val="00CE56F8"/>
    <w:rsid w:val="00CE58E1"/>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81C"/>
    <w:rsid w:val="00CF692C"/>
    <w:rsid w:val="00CF6ED0"/>
    <w:rsid w:val="00CF7185"/>
    <w:rsid w:val="00CF769A"/>
    <w:rsid w:val="00CF7B3D"/>
    <w:rsid w:val="00CF7DD7"/>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6495"/>
    <w:rsid w:val="00D367EC"/>
    <w:rsid w:val="00D36BA7"/>
    <w:rsid w:val="00D36D70"/>
    <w:rsid w:val="00D36DA9"/>
    <w:rsid w:val="00D375D7"/>
    <w:rsid w:val="00D37F72"/>
    <w:rsid w:val="00D40116"/>
    <w:rsid w:val="00D402F4"/>
    <w:rsid w:val="00D40ADA"/>
    <w:rsid w:val="00D412C2"/>
    <w:rsid w:val="00D4168D"/>
    <w:rsid w:val="00D41A63"/>
    <w:rsid w:val="00D41FE7"/>
    <w:rsid w:val="00D426DC"/>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801"/>
    <w:rsid w:val="00D55243"/>
    <w:rsid w:val="00D5549A"/>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900"/>
    <w:rsid w:val="00D57AAC"/>
    <w:rsid w:val="00D57D5A"/>
    <w:rsid w:val="00D60251"/>
    <w:rsid w:val="00D60525"/>
    <w:rsid w:val="00D61029"/>
    <w:rsid w:val="00D610C6"/>
    <w:rsid w:val="00D61673"/>
    <w:rsid w:val="00D624B1"/>
    <w:rsid w:val="00D628A0"/>
    <w:rsid w:val="00D62E64"/>
    <w:rsid w:val="00D630A6"/>
    <w:rsid w:val="00D63556"/>
    <w:rsid w:val="00D63BFF"/>
    <w:rsid w:val="00D63FD8"/>
    <w:rsid w:val="00D6487E"/>
    <w:rsid w:val="00D65353"/>
    <w:rsid w:val="00D6540B"/>
    <w:rsid w:val="00D65443"/>
    <w:rsid w:val="00D65493"/>
    <w:rsid w:val="00D657AD"/>
    <w:rsid w:val="00D658F5"/>
    <w:rsid w:val="00D66589"/>
    <w:rsid w:val="00D665E5"/>
    <w:rsid w:val="00D666A6"/>
    <w:rsid w:val="00D66743"/>
    <w:rsid w:val="00D66A42"/>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F5D"/>
    <w:rsid w:val="00D84F8B"/>
    <w:rsid w:val="00D85393"/>
    <w:rsid w:val="00D85402"/>
    <w:rsid w:val="00D85413"/>
    <w:rsid w:val="00D8542D"/>
    <w:rsid w:val="00D85730"/>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AAC"/>
    <w:rsid w:val="00DA0D02"/>
    <w:rsid w:val="00DA0EE5"/>
    <w:rsid w:val="00DA0FE4"/>
    <w:rsid w:val="00DA1292"/>
    <w:rsid w:val="00DA1674"/>
    <w:rsid w:val="00DA1702"/>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14F"/>
    <w:rsid w:val="00DA75E7"/>
    <w:rsid w:val="00DA79DA"/>
    <w:rsid w:val="00DA7B6C"/>
    <w:rsid w:val="00DA7BDA"/>
    <w:rsid w:val="00DA7CEE"/>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C0277"/>
    <w:rsid w:val="00DC079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AF"/>
    <w:rsid w:val="00DD4BFA"/>
    <w:rsid w:val="00DD4D95"/>
    <w:rsid w:val="00DD4F6D"/>
    <w:rsid w:val="00DD58F8"/>
    <w:rsid w:val="00DD6471"/>
    <w:rsid w:val="00DD663E"/>
    <w:rsid w:val="00DD6ADD"/>
    <w:rsid w:val="00DD6EA7"/>
    <w:rsid w:val="00DD7195"/>
    <w:rsid w:val="00DD7C2F"/>
    <w:rsid w:val="00DD7D5F"/>
    <w:rsid w:val="00DD7E22"/>
    <w:rsid w:val="00DE04B1"/>
    <w:rsid w:val="00DE0614"/>
    <w:rsid w:val="00DE077B"/>
    <w:rsid w:val="00DE08A6"/>
    <w:rsid w:val="00DE0CE6"/>
    <w:rsid w:val="00DE0F63"/>
    <w:rsid w:val="00DE158E"/>
    <w:rsid w:val="00DE1C17"/>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52F6"/>
    <w:rsid w:val="00DE581C"/>
    <w:rsid w:val="00DE5861"/>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F76"/>
    <w:rsid w:val="00DF3030"/>
    <w:rsid w:val="00DF37BA"/>
    <w:rsid w:val="00DF38FA"/>
    <w:rsid w:val="00DF3D70"/>
    <w:rsid w:val="00DF3DFB"/>
    <w:rsid w:val="00DF4AFF"/>
    <w:rsid w:val="00DF53DD"/>
    <w:rsid w:val="00DF53EB"/>
    <w:rsid w:val="00DF5A58"/>
    <w:rsid w:val="00DF5D69"/>
    <w:rsid w:val="00DF5E57"/>
    <w:rsid w:val="00DF63C5"/>
    <w:rsid w:val="00DF66BA"/>
    <w:rsid w:val="00DF66D9"/>
    <w:rsid w:val="00DF6F51"/>
    <w:rsid w:val="00DF718E"/>
    <w:rsid w:val="00DF7684"/>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CEA"/>
    <w:rsid w:val="00E13E55"/>
    <w:rsid w:val="00E13F29"/>
    <w:rsid w:val="00E142DA"/>
    <w:rsid w:val="00E1438F"/>
    <w:rsid w:val="00E147B3"/>
    <w:rsid w:val="00E14907"/>
    <w:rsid w:val="00E14A77"/>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608B"/>
    <w:rsid w:val="00E26560"/>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5692"/>
    <w:rsid w:val="00E35AA1"/>
    <w:rsid w:val="00E35DD1"/>
    <w:rsid w:val="00E36339"/>
    <w:rsid w:val="00E36478"/>
    <w:rsid w:val="00E3668D"/>
    <w:rsid w:val="00E36AD0"/>
    <w:rsid w:val="00E3713C"/>
    <w:rsid w:val="00E373BD"/>
    <w:rsid w:val="00E37439"/>
    <w:rsid w:val="00E377CC"/>
    <w:rsid w:val="00E37E72"/>
    <w:rsid w:val="00E4020F"/>
    <w:rsid w:val="00E402A1"/>
    <w:rsid w:val="00E40549"/>
    <w:rsid w:val="00E40AA3"/>
    <w:rsid w:val="00E4243F"/>
    <w:rsid w:val="00E4247C"/>
    <w:rsid w:val="00E425C3"/>
    <w:rsid w:val="00E426C1"/>
    <w:rsid w:val="00E428BD"/>
    <w:rsid w:val="00E42C21"/>
    <w:rsid w:val="00E43076"/>
    <w:rsid w:val="00E437D2"/>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A6"/>
    <w:rsid w:val="00E53433"/>
    <w:rsid w:val="00E535AA"/>
    <w:rsid w:val="00E53AB6"/>
    <w:rsid w:val="00E53D9B"/>
    <w:rsid w:val="00E5413E"/>
    <w:rsid w:val="00E5454B"/>
    <w:rsid w:val="00E54643"/>
    <w:rsid w:val="00E5467B"/>
    <w:rsid w:val="00E547E7"/>
    <w:rsid w:val="00E547FD"/>
    <w:rsid w:val="00E54C4A"/>
    <w:rsid w:val="00E54EDA"/>
    <w:rsid w:val="00E5513E"/>
    <w:rsid w:val="00E5550E"/>
    <w:rsid w:val="00E556E7"/>
    <w:rsid w:val="00E55B05"/>
    <w:rsid w:val="00E55C34"/>
    <w:rsid w:val="00E55D62"/>
    <w:rsid w:val="00E56255"/>
    <w:rsid w:val="00E562B6"/>
    <w:rsid w:val="00E56314"/>
    <w:rsid w:val="00E56B62"/>
    <w:rsid w:val="00E56BB7"/>
    <w:rsid w:val="00E56C15"/>
    <w:rsid w:val="00E57161"/>
    <w:rsid w:val="00E57A64"/>
    <w:rsid w:val="00E57BC5"/>
    <w:rsid w:val="00E60099"/>
    <w:rsid w:val="00E60AAC"/>
    <w:rsid w:val="00E60C03"/>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D1B"/>
    <w:rsid w:val="00E8531F"/>
    <w:rsid w:val="00E85567"/>
    <w:rsid w:val="00E85AF4"/>
    <w:rsid w:val="00E85E90"/>
    <w:rsid w:val="00E8612C"/>
    <w:rsid w:val="00E8618B"/>
    <w:rsid w:val="00E861DA"/>
    <w:rsid w:val="00E8628B"/>
    <w:rsid w:val="00E8639A"/>
    <w:rsid w:val="00E863C2"/>
    <w:rsid w:val="00E86D48"/>
    <w:rsid w:val="00E873CB"/>
    <w:rsid w:val="00E87732"/>
    <w:rsid w:val="00E87B44"/>
    <w:rsid w:val="00E87C10"/>
    <w:rsid w:val="00E90341"/>
    <w:rsid w:val="00E9034B"/>
    <w:rsid w:val="00E90440"/>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5127"/>
    <w:rsid w:val="00E954FD"/>
    <w:rsid w:val="00E956A3"/>
    <w:rsid w:val="00E958AA"/>
    <w:rsid w:val="00E96217"/>
    <w:rsid w:val="00E96238"/>
    <w:rsid w:val="00E96794"/>
    <w:rsid w:val="00E96E1B"/>
    <w:rsid w:val="00E97361"/>
    <w:rsid w:val="00E9744E"/>
    <w:rsid w:val="00E97639"/>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D1"/>
    <w:rsid w:val="00EB2AF1"/>
    <w:rsid w:val="00EB32C0"/>
    <w:rsid w:val="00EB34F2"/>
    <w:rsid w:val="00EB3663"/>
    <w:rsid w:val="00EB3835"/>
    <w:rsid w:val="00EB39A6"/>
    <w:rsid w:val="00EB3DEC"/>
    <w:rsid w:val="00EB58C7"/>
    <w:rsid w:val="00EB60CE"/>
    <w:rsid w:val="00EB621B"/>
    <w:rsid w:val="00EB643B"/>
    <w:rsid w:val="00EB699F"/>
    <w:rsid w:val="00EB6A04"/>
    <w:rsid w:val="00EB6B06"/>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E8D"/>
    <w:rsid w:val="00EC62A4"/>
    <w:rsid w:val="00EC66C2"/>
    <w:rsid w:val="00EC6B00"/>
    <w:rsid w:val="00EC6E6A"/>
    <w:rsid w:val="00EC70E7"/>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0F7"/>
    <w:rsid w:val="00ED420A"/>
    <w:rsid w:val="00ED4AA4"/>
    <w:rsid w:val="00ED4B01"/>
    <w:rsid w:val="00ED5CC0"/>
    <w:rsid w:val="00ED5CFD"/>
    <w:rsid w:val="00ED603B"/>
    <w:rsid w:val="00ED7AC1"/>
    <w:rsid w:val="00ED7F1A"/>
    <w:rsid w:val="00EE04EA"/>
    <w:rsid w:val="00EE04FA"/>
    <w:rsid w:val="00EE0625"/>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3DED"/>
    <w:rsid w:val="00F14149"/>
    <w:rsid w:val="00F14203"/>
    <w:rsid w:val="00F14597"/>
    <w:rsid w:val="00F14618"/>
    <w:rsid w:val="00F1464F"/>
    <w:rsid w:val="00F1467C"/>
    <w:rsid w:val="00F14A34"/>
    <w:rsid w:val="00F1566E"/>
    <w:rsid w:val="00F15916"/>
    <w:rsid w:val="00F1593A"/>
    <w:rsid w:val="00F15ED9"/>
    <w:rsid w:val="00F1704C"/>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578"/>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3E"/>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867"/>
    <w:rsid w:val="00F54AE7"/>
    <w:rsid w:val="00F5606F"/>
    <w:rsid w:val="00F5615A"/>
    <w:rsid w:val="00F5689A"/>
    <w:rsid w:val="00F56B82"/>
    <w:rsid w:val="00F56E8B"/>
    <w:rsid w:val="00F576C5"/>
    <w:rsid w:val="00F57B96"/>
    <w:rsid w:val="00F60079"/>
    <w:rsid w:val="00F60279"/>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F71"/>
    <w:rsid w:val="00F72847"/>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E0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363"/>
    <w:rsid w:val="00FA239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1F13"/>
    <w:rsid w:val="00FB2358"/>
    <w:rsid w:val="00FB24BF"/>
    <w:rsid w:val="00FB25B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404B"/>
    <w:rsid w:val="00FD418C"/>
    <w:rsid w:val="00FD5731"/>
    <w:rsid w:val="00FD5766"/>
    <w:rsid w:val="00FD5CE7"/>
    <w:rsid w:val="00FD622C"/>
    <w:rsid w:val="00FD6355"/>
    <w:rsid w:val="00FD63F9"/>
    <w:rsid w:val="00FD65C6"/>
    <w:rsid w:val="00FD69E7"/>
    <w:rsid w:val="00FD7554"/>
    <w:rsid w:val="00FD760B"/>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586"/>
    <w:rsid w:val="00FE5752"/>
    <w:rsid w:val="00FE5C0C"/>
    <w:rsid w:val="00FE5D97"/>
    <w:rsid w:val="00FE6B96"/>
    <w:rsid w:val="00FE6C70"/>
    <w:rsid w:val="00FE6F47"/>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ommentTextChar">
    <w:name w:val="Comment Text Char"/>
    <w:link w:val="CommentText"/>
    <w:uiPriority w:val="99"/>
    <w:qFormat/>
    <w:rsid w:val="000B4E11"/>
    <w:rPr>
      <w:rFonts w:ascii="Arial" w:eastAsia="–¾’©" w:hAnsi="Arial"/>
      <w:sz w:val="18"/>
      <w:lang w:val="en-GB" w:eastAsia="en-US"/>
    </w:rPr>
  </w:style>
  <w:style w:type="character" w:styleId="PlaceholderText">
    <w:name w:val="Placeholder Text"/>
    <w:basedOn w:val="DefaultParagraphFont"/>
    <w:uiPriority w:val="99"/>
    <w:semiHidden/>
    <w:rsid w:val="00F1114C"/>
    <w:rPr>
      <w:color w:val="808080"/>
    </w:rPr>
  </w:style>
  <w:style w:type="table" w:styleId="GridTable2-Accent5">
    <w:name w:val="Grid Table 2 Accent 5"/>
    <w:basedOn w:val="TableNormal"/>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5">
    <w:name w:val="List Table 6 Colorful Accent 5"/>
    <w:basedOn w:val="TableNormal"/>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5">
    <w:name w:val="List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TableNormal"/>
    <w:next w:val="GridTable5Dark-Accent1"/>
    <w:uiPriority w:val="50"/>
    <w:rsid w:val="005D5123"/>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1">
    <w:name w:val="Grid Table 5 Dark Accent 1"/>
    <w:basedOn w:val="TableNormal"/>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43609-4CF0-483C-AEA0-63DD24F84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RAN2#116bis e -Rapp</cp:lastModifiedBy>
  <cp:revision>3</cp:revision>
  <cp:lastPrinted>2010-01-06T08:23:00Z</cp:lastPrinted>
  <dcterms:created xsi:type="dcterms:W3CDTF">2022-02-14T17:25:00Z</dcterms:created>
  <dcterms:modified xsi:type="dcterms:W3CDTF">2022-02-14T17:26:00Z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(3)hhdE+ZVXY6raUjPHeucFDfU28fSRkhTr/+9lahdbMCATEEP0ZIQO7TFHsv3o8poRRkYhoocJ
ePr4mwWn9UN7FhwV5k90OJkPLZ0sjsS6MHsHiV9+sL2p7udnj9etfqZhdqskXrgovypB5tDU
oiqB1MRTZC2xFpw+KqYp6tWnhe5kLjk/XXIPPcgxMmSU6B1QzZx/7WSz5TzqsPvSQzfZHBHf
eZ87wdwwJz/b5Q36Lq</vt:lpwstr>
  </property>
  <property fmtid="{D5CDD505-2E9C-101B-9397-08002B2CF9AE}" pid="11" name="_2015_ms_pID_7253431">
    <vt:lpwstr>KW4Ukc43zlV6bOEuCLHbR9XpwbHupAnW76Myb4Mhpcr57BO8ucyAta
jqDeCvojDp64qlvYqAg7ggBBwJzI3ZTNrg1/qhtzq7BeU9FNjevBCCJpJFeLYbt6c6qCOOet
X03iKE+A7IeXQJKvQ5248gJ7XXaOOiS9r7UMr9PPGj3L/Nybl9y40jb0LKVdo/2+XZyH9x7k
yNXjzDP+l0umFzca6Hp1X9DuGSA6xwJWtLyw</vt:lpwstr>
  </property>
  <property fmtid="{D5CDD505-2E9C-101B-9397-08002B2CF9AE}" pid="12" name="_2015_ms_pID_7253432">
    <vt:lpwstr>TS+0ErJRZiOKV4IHAHf/8iwh3HGJ7omb6wrE
sp+tPAd6f7EnpvIKg/9ws0MllRMXGzHZQOThaZMp0ytZmuYzMdI=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1644319508</vt:lpwstr>
  </property>
</Properties>
</file>